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C3" w:rsidRDefault="00616C47" w:rsidP="00616C47">
      <w:pPr>
        <w:pStyle w:val="a3"/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Worker\Pictures\img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er\Pictures\img1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13C3" w:rsidRPr="002A13C3">
        <w:rPr>
          <w:sz w:val="28"/>
          <w:szCs w:val="28"/>
        </w:rPr>
        <w:t xml:space="preserve"> </w:t>
      </w:r>
    </w:p>
    <w:p w:rsidR="00EA42AE" w:rsidRPr="002A13C3" w:rsidRDefault="00EA42AE" w:rsidP="002A13C3">
      <w:pPr>
        <w:pStyle w:val="a3"/>
        <w:jc w:val="center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</w:t>
      </w:r>
    </w:p>
    <w:p w:rsidR="006D399D" w:rsidRDefault="006D399D" w:rsidP="00616C47">
      <w:pPr>
        <w:pStyle w:val="a3"/>
        <w:rPr>
          <w:sz w:val="28"/>
          <w:szCs w:val="28"/>
        </w:rPr>
      </w:pPr>
    </w:p>
    <w:p w:rsidR="00616C47" w:rsidRDefault="00616C47" w:rsidP="00616C47">
      <w:pPr>
        <w:pStyle w:val="a3"/>
        <w:rPr>
          <w:b/>
          <w:sz w:val="28"/>
          <w:szCs w:val="28"/>
        </w:rPr>
      </w:pPr>
    </w:p>
    <w:p w:rsidR="002A13C3" w:rsidRPr="005A090F" w:rsidRDefault="002A13C3" w:rsidP="00EA42AE">
      <w:pPr>
        <w:pStyle w:val="a3"/>
        <w:jc w:val="center"/>
        <w:rPr>
          <w:b/>
          <w:sz w:val="28"/>
          <w:szCs w:val="28"/>
        </w:rPr>
      </w:pPr>
      <w:r w:rsidRPr="005A090F">
        <w:rPr>
          <w:b/>
          <w:sz w:val="28"/>
          <w:szCs w:val="28"/>
        </w:rPr>
        <w:lastRenderedPageBreak/>
        <w:t>Пояснительная  записка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Учебный план М</w:t>
      </w:r>
      <w:r w:rsidR="00EA42AE">
        <w:rPr>
          <w:sz w:val="28"/>
          <w:szCs w:val="28"/>
        </w:rPr>
        <w:t>Б</w:t>
      </w:r>
      <w:r w:rsidRPr="002A13C3">
        <w:rPr>
          <w:sz w:val="28"/>
          <w:szCs w:val="28"/>
        </w:rPr>
        <w:t xml:space="preserve">ДОУ </w:t>
      </w:r>
      <w:r w:rsidR="00EA42AE">
        <w:rPr>
          <w:sz w:val="28"/>
          <w:szCs w:val="28"/>
        </w:rPr>
        <w:t>«</w:t>
      </w:r>
      <w:r w:rsidRPr="002A13C3">
        <w:rPr>
          <w:sz w:val="28"/>
          <w:szCs w:val="28"/>
        </w:rPr>
        <w:t>Ц</w:t>
      </w:r>
      <w:r w:rsidR="00EA42AE">
        <w:rPr>
          <w:sz w:val="28"/>
          <w:szCs w:val="28"/>
        </w:rPr>
        <w:t xml:space="preserve">ентр развития ребенка – </w:t>
      </w:r>
      <w:r w:rsidRPr="002A13C3">
        <w:rPr>
          <w:sz w:val="28"/>
          <w:szCs w:val="28"/>
        </w:rPr>
        <w:t xml:space="preserve">детский сад № </w:t>
      </w:r>
      <w:r w:rsidR="00EA42AE">
        <w:rPr>
          <w:sz w:val="28"/>
          <w:szCs w:val="28"/>
        </w:rPr>
        <w:t>3</w:t>
      </w:r>
      <w:r w:rsidRPr="002A13C3">
        <w:rPr>
          <w:sz w:val="28"/>
          <w:szCs w:val="28"/>
        </w:rPr>
        <w:t xml:space="preserve"> «</w:t>
      </w:r>
      <w:r w:rsidR="00EA42AE">
        <w:rPr>
          <w:sz w:val="28"/>
          <w:szCs w:val="28"/>
        </w:rPr>
        <w:t>Улыбка</w:t>
      </w:r>
      <w:r w:rsidR="006D399D">
        <w:rPr>
          <w:sz w:val="28"/>
          <w:szCs w:val="28"/>
        </w:rPr>
        <w:t>»  на 2022 – 2023</w:t>
      </w:r>
      <w:r w:rsidRPr="002A13C3">
        <w:rPr>
          <w:sz w:val="28"/>
          <w:szCs w:val="28"/>
        </w:rPr>
        <w:t xml:space="preserve"> учебный год разработан в соответствии </w:t>
      </w:r>
      <w:proofErr w:type="gramStart"/>
      <w:r w:rsidRPr="002A13C3">
        <w:rPr>
          <w:sz w:val="28"/>
          <w:szCs w:val="28"/>
        </w:rPr>
        <w:t>с</w:t>
      </w:r>
      <w:proofErr w:type="gramEnd"/>
      <w:r w:rsidRPr="002A13C3">
        <w:rPr>
          <w:sz w:val="28"/>
          <w:szCs w:val="28"/>
        </w:rPr>
        <w:t>: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Приказом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основны</w:t>
      </w:r>
      <w:r w:rsidR="00EA42AE">
        <w:rPr>
          <w:sz w:val="28"/>
          <w:szCs w:val="28"/>
        </w:rPr>
        <w:t xml:space="preserve">м общеобразовательным программам </w:t>
      </w:r>
      <w:r w:rsidRPr="002A13C3">
        <w:rPr>
          <w:sz w:val="28"/>
          <w:szCs w:val="28"/>
        </w:rPr>
        <w:t>- образовательным программам дошкольного образ</w:t>
      </w:r>
      <w:r w:rsidR="00EA42AE">
        <w:rPr>
          <w:sz w:val="28"/>
          <w:szCs w:val="28"/>
        </w:rPr>
        <w:t>ования»</w:t>
      </w:r>
      <w:r w:rsidRPr="002A13C3">
        <w:rPr>
          <w:sz w:val="28"/>
          <w:szCs w:val="28"/>
        </w:rPr>
        <w:t>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2A13C3">
        <w:rPr>
          <w:sz w:val="28"/>
          <w:szCs w:val="28"/>
        </w:rPr>
        <w:t>Вераксы</w:t>
      </w:r>
      <w:proofErr w:type="spellEnd"/>
      <w:r w:rsidRPr="002A13C3">
        <w:rPr>
          <w:sz w:val="28"/>
          <w:szCs w:val="28"/>
        </w:rPr>
        <w:t>, Т.С. Комаровой, М.А. Васильевой. 3-е издание, исправленное и дополненное.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Учебный план М</w:t>
      </w:r>
      <w:r w:rsidR="00EA42AE">
        <w:rPr>
          <w:sz w:val="28"/>
          <w:szCs w:val="28"/>
        </w:rPr>
        <w:t>Б</w:t>
      </w:r>
      <w:r w:rsidRPr="002A13C3">
        <w:rPr>
          <w:sz w:val="28"/>
          <w:szCs w:val="28"/>
        </w:rPr>
        <w:t xml:space="preserve">ДОУ </w:t>
      </w:r>
      <w:r w:rsidR="00EA42AE">
        <w:rPr>
          <w:sz w:val="28"/>
          <w:szCs w:val="28"/>
        </w:rPr>
        <w:t>«</w:t>
      </w:r>
      <w:r w:rsidRPr="002A13C3">
        <w:rPr>
          <w:sz w:val="28"/>
          <w:szCs w:val="28"/>
        </w:rPr>
        <w:t>Ц</w:t>
      </w:r>
      <w:r w:rsidR="00EA42AE">
        <w:rPr>
          <w:sz w:val="28"/>
          <w:szCs w:val="28"/>
        </w:rPr>
        <w:t>ентр развития ребенка</w:t>
      </w:r>
      <w:r w:rsidRPr="002A13C3">
        <w:rPr>
          <w:sz w:val="28"/>
          <w:szCs w:val="28"/>
        </w:rPr>
        <w:t xml:space="preserve"> </w:t>
      </w:r>
      <w:r w:rsidR="00EA42AE">
        <w:rPr>
          <w:sz w:val="28"/>
          <w:szCs w:val="28"/>
        </w:rPr>
        <w:t xml:space="preserve">– </w:t>
      </w:r>
      <w:r w:rsidRPr="002A13C3">
        <w:rPr>
          <w:sz w:val="28"/>
          <w:szCs w:val="28"/>
        </w:rPr>
        <w:t xml:space="preserve"> детского сада  № </w:t>
      </w:r>
      <w:r w:rsidR="00EA42AE">
        <w:rPr>
          <w:sz w:val="28"/>
          <w:szCs w:val="28"/>
        </w:rPr>
        <w:t>3</w:t>
      </w:r>
      <w:r w:rsidRPr="002A13C3">
        <w:rPr>
          <w:sz w:val="28"/>
          <w:szCs w:val="28"/>
        </w:rPr>
        <w:t xml:space="preserve"> «</w:t>
      </w:r>
      <w:r w:rsidR="00EA42AE">
        <w:rPr>
          <w:sz w:val="28"/>
          <w:szCs w:val="28"/>
        </w:rPr>
        <w:t>Улыбка</w:t>
      </w:r>
      <w:r w:rsidRPr="002A13C3">
        <w:rPr>
          <w:sz w:val="28"/>
          <w:szCs w:val="28"/>
        </w:rPr>
        <w:t>»  на</w:t>
      </w:r>
      <w:r w:rsidR="006D399D">
        <w:rPr>
          <w:sz w:val="28"/>
          <w:szCs w:val="28"/>
        </w:rPr>
        <w:t xml:space="preserve"> 2022</w:t>
      </w:r>
      <w:r w:rsidR="002E2C95">
        <w:rPr>
          <w:sz w:val="28"/>
          <w:szCs w:val="28"/>
        </w:rPr>
        <w:t>-</w:t>
      </w:r>
      <w:r w:rsidR="006D399D">
        <w:rPr>
          <w:sz w:val="28"/>
          <w:szCs w:val="28"/>
        </w:rPr>
        <w:t>2023</w:t>
      </w:r>
      <w:r w:rsidRPr="002A13C3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Учебный год начинается с</w:t>
      </w:r>
      <w:r w:rsidR="00E059E2">
        <w:rPr>
          <w:sz w:val="28"/>
          <w:szCs w:val="28"/>
        </w:rPr>
        <w:t xml:space="preserve"> 1</w:t>
      </w:r>
      <w:r w:rsidRPr="002A13C3">
        <w:rPr>
          <w:sz w:val="28"/>
          <w:szCs w:val="28"/>
        </w:rPr>
        <w:t xml:space="preserve"> сентября и заканчивается 31 мая. Детский сад работает в режиме пятидневной рабочей недели.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6D399D" w:rsidP="00EA42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2A13C3" w:rsidRPr="002A13C3">
        <w:rPr>
          <w:sz w:val="28"/>
          <w:szCs w:val="28"/>
        </w:rPr>
        <w:t xml:space="preserve"> г. в  М</w:t>
      </w:r>
      <w:r w:rsidR="00EA42AE">
        <w:rPr>
          <w:sz w:val="28"/>
          <w:szCs w:val="28"/>
        </w:rPr>
        <w:t>Б</w:t>
      </w:r>
      <w:r w:rsidR="002A13C3" w:rsidRPr="002A13C3">
        <w:rPr>
          <w:sz w:val="28"/>
          <w:szCs w:val="28"/>
        </w:rPr>
        <w:t xml:space="preserve">ДОУ № </w:t>
      </w:r>
      <w:r w:rsidR="00EA42AE">
        <w:rPr>
          <w:sz w:val="28"/>
          <w:szCs w:val="28"/>
        </w:rPr>
        <w:t>3</w:t>
      </w:r>
      <w:r w:rsidR="002A13C3" w:rsidRPr="002A13C3">
        <w:rPr>
          <w:sz w:val="28"/>
          <w:szCs w:val="28"/>
        </w:rPr>
        <w:t xml:space="preserve"> </w:t>
      </w:r>
      <w:r>
        <w:rPr>
          <w:sz w:val="28"/>
          <w:szCs w:val="28"/>
        </w:rPr>
        <w:t>г. Невинномысска</w:t>
      </w:r>
      <w:r w:rsidR="002A13C3" w:rsidRPr="002A13C3">
        <w:rPr>
          <w:sz w:val="28"/>
          <w:szCs w:val="28"/>
        </w:rPr>
        <w:t xml:space="preserve"> функционирует </w:t>
      </w:r>
      <w:r w:rsidR="00EA42AE">
        <w:rPr>
          <w:sz w:val="28"/>
          <w:szCs w:val="28"/>
        </w:rPr>
        <w:t>8</w:t>
      </w:r>
      <w:r w:rsidR="002A13C3" w:rsidRPr="002A13C3">
        <w:rPr>
          <w:sz w:val="28"/>
          <w:szCs w:val="28"/>
        </w:rPr>
        <w:t xml:space="preserve"> общеобразовательных групп, укомплектованных в соответствии с возрастными нормами:</w:t>
      </w:r>
    </w:p>
    <w:p w:rsidR="002A13C3" w:rsidRPr="00386919" w:rsidRDefault="00565109" w:rsidP="00EA42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2255">
        <w:rPr>
          <w:sz w:val="28"/>
          <w:szCs w:val="28"/>
        </w:rPr>
        <w:t>руппа</w:t>
      </w:r>
      <w:r w:rsidR="002A13C3" w:rsidRPr="00386919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 возраста</w:t>
      </w:r>
      <w:r w:rsidR="002A13C3" w:rsidRPr="00386919">
        <w:rPr>
          <w:sz w:val="28"/>
          <w:szCs w:val="28"/>
        </w:rPr>
        <w:t xml:space="preserve"> </w:t>
      </w:r>
      <w:r w:rsidR="006D399D">
        <w:rPr>
          <w:sz w:val="28"/>
          <w:szCs w:val="28"/>
        </w:rPr>
        <w:t>№2</w:t>
      </w:r>
      <w:r w:rsidR="002A13C3" w:rsidRPr="00386919">
        <w:rPr>
          <w:sz w:val="28"/>
          <w:szCs w:val="28"/>
        </w:rPr>
        <w:t xml:space="preserve"> (</w:t>
      </w:r>
      <w:r w:rsidR="00C42255">
        <w:rPr>
          <w:sz w:val="28"/>
          <w:szCs w:val="28"/>
        </w:rPr>
        <w:t xml:space="preserve">с </w:t>
      </w:r>
      <w:r w:rsidR="002A13C3" w:rsidRPr="00386919">
        <w:rPr>
          <w:sz w:val="28"/>
          <w:szCs w:val="28"/>
        </w:rPr>
        <w:t xml:space="preserve">2-3 лет) </w:t>
      </w:r>
    </w:p>
    <w:p w:rsidR="002A13C3" w:rsidRPr="00386919" w:rsidRDefault="00565109" w:rsidP="00EA42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86919" w:rsidRPr="00386919">
        <w:rPr>
          <w:sz w:val="28"/>
          <w:szCs w:val="28"/>
        </w:rPr>
        <w:t>ладшая группа</w:t>
      </w:r>
      <w:r w:rsidR="00EA42AE" w:rsidRPr="00386919">
        <w:rPr>
          <w:sz w:val="28"/>
          <w:szCs w:val="28"/>
        </w:rPr>
        <w:t xml:space="preserve"> №</w:t>
      </w:r>
      <w:r w:rsidR="006D399D">
        <w:rPr>
          <w:sz w:val="28"/>
          <w:szCs w:val="28"/>
        </w:rPr>
        <w:t xml:space="preserve"> 1, №6</w:t>
      </w:r>
      <w:r w:rsidR="00EA42AE" w:rsidRPr="00386919">
        <w:rPr>
          <w:sz w:val="28"/>
          <w:szCs w:val="28"/>
        </w:rPr>
        <w:t xml:space="preserve"> </w:t>
      </w:r>
      <w:r w:rsidR="002A13C3" w:rsidRPr="00386919">
        <w:rPr>
          <w:sz w:val="28"/>
          <w:szCs w:val="28"/>
        </w:rPr>
        <w:t>(</w:t>
      </w:r>
      <w:r w:rsidR="00C42255">
        <w:rPr>
          <w:sz w:val="28"/>
          <w:szCs w:val="28"/>
        </w:rPr>
        <w:t xml:space="preserve">с </w:t>
      </w:r>
      <w:r w:rsidR="002A13C3" w:rsidRPr="00386919">
        <w:rPr>
          <w:sz w:val="28"/>
          <w:szCs w:val="28"/>
        </w:rPr>
        <w:t xml:space="preserve">3-4 </w:t>
      </w:r>
      <w:r w:rsidR="00C42255">
        <w:rPr>
          <w:sz w:val="28"/>
          <w:szCs w:val="28"/>
        </w:rPr>
        <w:t>лет</w:t>
      </w:r>
      <w:r w:rsidR="002A13C3" w:rsidRPr="00386919">
        <w:rPr>
          <w:sz w:val="28"/>
          <w:szCs w:val="28"/>
        </w:rPr>
        <w:t xml:space="preserve">) </w:t>
      </w:r>
    </w:p>
    <w:p w:rsidR="002A13C3" w:rsidRPr="00386919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386919">
        <w:rPr>
          <w:sz w:val="28"/>
          <w:szCs w:val="28"/>
        </w:rPr>
        <w:t>Сред</w:t>
      </w:r>
      <w:r w:rsidR="00EA42AE" w:rsidRPr="00386919">
        <w:rPr>
          <w:sz w:val="28"/>
          <w:szCs w:val="28"/>
        </w:rPr>
        <w:t xml:space="preserve">няя группа № </w:t>
      </w:r>
      <w:r w:rsidR="006D399D">
        <w:rPr>
          <w:sz w:val="28"/>
          <w:szCs w:val="28"/>
        </w:rPr>
        <w:t>4, № 7</w:t>
      </w:r>
      <w:r w:rsidR="00EA42AE" w:rsidRPr="00386919">
        <w:rPr>
          <w:sz w:val="28"/>
          <w:szCs w:val="28"/>
        </w:rPr>
        <w:t xml:space="preserve"> </w:t>
      </w:r>
      <w:r w:rsidRPr="00386919">
        <w:rPr>
          <w:sz w:val="28"/>
          <w:szCs w:val="28"/>
        </w:rPr>
        <w:t>(</w:t>
      </w:r>
      <w:r w:rsidR="00C42255">
        <w:rPr>
          <w:sz w:val="28"/>
          <w:szCs w:val="28"/>
        </w:rPr>
        <w:t xml:space="preserve">с </w:t>
      </w:r>
      <w:r w:rsidRPr="00386919">
        <w:rPr>
          <w:sz w:val="28"/>
          <w:szCs w:val="28"/>
        </w:rPr>
        <w:t>4-5 лет)</w:t>
      </w:r>
    </w:p>
    <w:p w:rsidR="002A13C3" w:rsidRDefault="00EA42AE" w:rsidP="00EA42AE">
      <w:pPr>
        <w:pStyle w:val="a3"/>
        <w:ind w:firstLine="708"/>
        <w:jc w:val="both"/>
        <w:rPr>
          <w:sz w:val="28"/>
          <w:szCs w:val="28"/>
        </w:rPr>
      </w:pPr>
      <w:r w:rsidRPr="00386919">
        <w:rPr>
          <w:sz w:val="28"/>
          <w:szCs w:val="28"/>
        </w:rPr>
        <w:t xml:space="preserve">Старшая группа  № </w:t>
      </w:r>
      <w:r w:rsidR="006D399D">
        <w:rPr>
          <w:sz w:val="28"/>
          <w:szCs w:val="28"/>
        </w:rPr>
        <w:t>5, № 8</w:t>
      </w:r>
      <w:r w:rsidRPr="00386919">
        <w:rPr>
          <w:sz w:val="28"/>
          <w:szCs w:val="28"/>
        </w:rPr>
        <w:t xml:space="preserve"> </w:t>
      </w:r>
      <w:r w:rsidR="002A13C3" w:rsidRPr="00386919">
        <w:rPr>
          <w:sz w:val="28"/>
          <w:szCs w:val="28"/>
        </w:rPr>
        <w:t>(</w:t>
      </w:r>
      <w:r w:rsidR="00C42255">
        <w:rPr>
          <w:sz w:val="28"/>
          <w:szCs w:val="28"/>
        </w:rPr>
        <w:t xml:space="preserve">с </w:t>
      </w:r>
      <w:r w:rsidR="002A13C3" w:rsidRPr="00386919">
        <w:rPr>
          <w:sz w:val="28"/>
          <w:szCs w:val="28"/>
        </w:rPr>
        <w:t>5-6 лет)</w:t>
      </w:r>
    </w:p>
    <w:p w:rsidR="00C42255" w:rsidRPr="00386919" w:rsidRDefault="00C42255" w:rsidP="00EA42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группа </w:t>
      </w:r>
      <w:r w:rsidR="006D399D">
        <w:rPr>
          <w:sz w:val="28"/>
          <w:szCs w:val="28"/>
        </w:rPr>
        <w:t xml:space="preserve">№ 3 </w:t>
      </w:r>
      <w:r>
        <w:rPr>
          <w:sz w:val="28"/>
          <w:szCs w:val="28"/>
        </w:rPr>
        <w:t>(с 6-7 лет)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Коллектив дошкольного образовательного уч</w:t>
      </w:r>
      <w:r w:rsidR="00565109">
        <w:rPr>
          <w:sz w:val="28"/>
          <w:szCs w:val="28"/>
        </w:rPr>
        <w:t>реждения работает по О</w:t>
      </w:r>
      <w:r w:rsidRPr="002A13C3">
        <w:rPr>
          <w:sz w:val="28"/>
          <w:szCs w:val="28"/>
        </w:rPr>
        <w:t xml:space="preserve">сновной общеобразовательной программе дошкольного образования «От рождения до школы» под редакцией Н.Е. </w:t>
      </w:r>
      <w:proofErr w:type="spellStart"/>
      <w:r w:rsidRPr="002A13C3">
        <w:rPr>
          <w:sz w:val="28"/>
          <w:szCs w:val="28"/>
        </w:rPr>
        <w:t>Вераксы</w:t>
      </w:r>
      <w:proofErr w:type="spellEnd"/>
      <w:r w:rsidRPr="002A13C3">
        <w:rPr>
          <w:sz w:val="28"/>
          <w:szCs w:val="28"/>
        </w:rPr>
        <w:t xml:space="preserve">, Т.С. Комаровой, </w:t>
      </w:r>
      <w:proofErr w:type="spellStart"/>
      <w:r w:rsidRPr="002A13C3">
        <w:rPr>
          <w:sz w:val="28"/>
          <w:szCs w:val="28"/>
        </w:rPr>
        <w:t>М.А.Васильевой</w:t>
      </w:r>
      <w:proofErr w:type="spellEnd"/>
      <w:r w:rsidRPr="002A13C3">
        <w:rPr>
          <w:sz w:val="28"/>
          <w:szCs w:val="28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Учебный план М</w:t>
      </w:r>
      <w:r w:rsidR="00EA42AE">
        <w:rPr>
          <w:sz w:val="28"/>
          <w:szCs w:val="28"/>
        </w:rPr>
        <w:t>Б</w:t>
      </w:r>
      <w:r w:rsidRPr="002A13C3">
        <w:rPr>
          <w:sz w:val="28"/>
          <w:szCs w:val="28"/>
        </w:rPr>
        <w:t xml:space="preserve">ДОУ </w:t>
      </w:r>
      <w:r w:rsidR="006D399D" w:rsidRPr="002A13C3">
        <w:rPr>
          <w:sz w:val="28"/>
          <w:szCs w:val="28"/>
        </w:rPr>
        <w:t xml:space="preserve">№ </w:t>
      </w:r>
      <w:r w:rsidR="006D399D">
        <w:rPr>
          <w:sz w:val="28"/>
          <w:szCs w:val="28"/>
        </w:rPr>
        <w:t>3</w:t>
      </w:r>
      <w:r w:rsidR="006D399D" w:rsidRPr="002A13C3">
        <w:rPr>
          <w:sz w:val="28"/>
          <w:szCs w:val="28"/>
        </w:rPr>
        <w:t xml:space="preserve"> </w:t>
      </w:r>
      <w:r w:rsidR="006D399D">
        <w:rPr>
          <w:sz w:val="28"/>
          <w:szCs w:val="28"/>
        </w:rPr>
        <w:t>г. Невинномысска</w:t>
      </w:r>
      <w:r w:rsidRPr="002A13C3">
        <w:rPr>
          <w:sz w:val="28"/>
          <w:szCs w:val="28"/>
        </w:rPr>
        <w:t xml:space="preserve"> соответствует Уставу М</w:t>
      </w:r>
      <w:r w:rsidR="00EA42AE">
        <w:rPr>
          <w:sz w:val="28"/>
          <w:szCs w:val="28"/>
        </w:rPr>
        <w:t>Б</w:t>
      </w:r>
      <w:r w:rsidRPr="002A13C3">
        <w:rPr>
          <w:sz w:val="28"/>
          <w:szCs w:val="28"/>
        </w:rPr>
        <w:t xml:space="preserve">ДОУ, </w:t>
      </w:r>
      <w:proofErr w:type="gramStart"/>
      <w:r w:rsidRPr="002A13C3">
        <w:rPr>
          <w:sz w:val="28"/>
          <w:szCs w:val="28"/>
        </w:rPr>
        <w:t>общеобразовательной</w:t>
      </w:r>
      <w:proofErr w:type="gramEnd"/>
      <w:r w:rsidRPr="002A13C3">
        <w:rPr>
          <w:sz w:val="28"/>
          <w:szCs w:val="28"/>
        </w:rPr>
        <w:t xml:space="preserve">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В структуре учебного плана выделяются инвариантная и вариативная часть. Инвариантная 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A42AE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 инвариантную часть плана включены четыре направлени</w:t>
      </w:r>
      <w:r w:rsidR="00EA42AE">
        <w:rPr>
          <w:sz w:val="28"/>
          <w:szCs w:val="28"/>
        </w:rPr>
        <w:t xml:space="preserve">я, обеспечивающие </w:t>
      </w:r>
      <w:r w:rsidR="00EA42AE" w:rsidRPr="00F021CA">
        <w:rPr>
          <w:sz w:val="28"/>
          <w:szCs w:val="28"/>
        </w:rPr>
        <w:t>физкультурно-оздоровительное</w:t>
      </w:r>
      <w:r w:rsidRPr="00F021CA">
        <w:rPr>
          <w:sz w:val="28"/>
          <w:szCs w:val="28"/>
        </w:rPr>
        <w:t xml:space="preserve">, </w:t>
      </w:r>
      <w:r w:rsidR="00EA42AE" w:rsidRPr="00386919">
        <w:rPr>
          <w:sz w:val="28"/>
          <w:szCs w:val="28"/>
        </w:rPr>
        <w:t>познавательно-речевое</w:t>
      </w:r>
      <w:r w:rsidRPr="00386919">
        <w:rPr>
          <w:sz w:val="28"/>
          <w:szCs w:val="28"/>
        </w:rPr>
        <w:t>, художественно-эстетическое и нравственно-патриотическое развитие детей.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Каждому направлению соответствует определенные образовательные области: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Нравственно-патриотическое  развитие – «Познавательное», «Социально-коммуникативное», «Речевое»;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Художественно-эстетическое развитие – «Художественно-эстетическое»;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Физкультурно-</w:t>
      </w:r>
      <w:r w:rsidR="00EC19BC">
        <w:rPr>
          <w:sz w:val="28"/>
          <w:szCs w:val="28"/>
        </w:rPr>
        <w:t>оздоровительное</w:t>
      </w:r>
      <w:r w:rsidRPr="002A13C3">
        <w:rPr>
          <w:sz w:val="28"/>
          <w:szCs w:val="28"/>
        </w:rPr>
        <w:t xml:space="preserve">  развитие – «Физическое развитие».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Содержание педагогической работы по освоению д</w:t>
      </w:r>
      <w:r w:rsidR="00C42255">
        <w:rPr>
          <w:sz w:val="28"/>
          <w:szCs w:val="28"/>
        </w:rPr>
        <w:t>етьми образовательных областей «Физическое развитие», «Познавательное развитие»</w:t>
      </w:r>
      <w:r w:rsidRPr="002A13C3">
        <w:rPr>
          <w:sz w:val="28"/>
          <w:szCs w:val="28"/>
        </w:rPr>
        <w:t xml:space="preserve">, </w:t>
      </w:r>
      <w:r w:rsidR="00C42255">
        <w:rPr>
          <w:sz w:val="28"/>
          <w:szCs w:val="28"/>
        </w:rPr>
        <w:t>«Речевое развитие», «</w:t>
      </w:r>
      <w:r w:rsidRPr="002A13C3">
        <w:rPr>
          <w:sz w:val="28"/>
          <w:szCs w:val="28"/>
        </w:rPr>
        <w:t>Соц</w:t>
      </w:r>
      <w:r w:rsidR="00C42255">
        <w:rPr>
          <w:sz w:val="28"/>
          <w:szCs w:val="28"/>
        </w:rPr>
        <w:t>иально-коммуникативное развитие», «</w:t>
      </w:r>
      <w:r w:rsidRPr="002A13C3">
        <w:rPr>
          <w:sz w:val="28"/>
          <w:szCs w:val="28"/>
        </w:rPr>
        <w:t>Худо</w:t>
      </w:r>
      <w:r w:rsidR="00C42255">
        <w:rPr>
          <w:sz w:val="28"/>
          <w:szCs w:val="28"/>
        </w:rPr>
        <w:t>жественно-эстетическое развитие»</w:t>
      </w:r>
      <w:r w:rsidRPr="002A13C3">
        <w:rPr>
          <w:sz w:val="28"/>
          <w:szCs w:val="28"/>
        </w:rPr>
        <w:t xml:space="preserve"> 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 во всех видах деятельности и отражены</w:t>
      </w:r>
      <w:r w:rsidR="00EC19BC">
        <w:rPr>
          <w:sz w:val="28"/>
          <w:szCs w:val="28"/>
        </w:rPr>
        <w:t xml:space="preserve"> в календарном планировании</w:t>
      </w:r>
      <w:r w:rsidRPr="002A13C3">
        <w:rPr>
          <w:sz w:val="28"/>
          <w:szCs w:val="28"/>
        </w:rPr>
        <w:t>.</w:t>
      </w:r>
    </w:p>
    <w:p w:rsidR="00EC19BC" w:rsidRDefault="00EC19BC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При составлении учебного плана учитывались следующие принципы: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lastRenderedPageBreak/>
        <w:t xml:space="preserve">         </w:t>
      </w:r>
      <w:r w:rsidRPr="002A13C3">
        <w:rPr>
          <w:sz w:val="28"/>
          <w:szCs w:val="28"/>
        </w:rPr>
        <w:t>принцип развивающего образования, целью которого является развитие ребенка;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принцип научной обоснованности и практической применимости;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принцип соответствия критериям полноты, необходимости и достаточност</w:t>
      </w:r>
      <w:r w:rsidR="00EC19BC">
        <w:rPr>
          <w:sz w:val="28"/>
          <w:szCs w:val="28"/>
        </w:rPr>
        <w:t>и;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принцип обеспечения единства воспитательных, развивающих и обучающих целей и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задач процесса образования дошкольников, в процессе реализации которых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формируются знания, умения, навыки, которые имеют непосредственное отношение к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развитию дошкольников;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принцип интеграции непосредственно образовательных областей в соответствии с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возрастными возможностями и особенностями воспитанников, спецификой и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возможностями образовательных областей;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комплексно-тематический принцип построения образовательного процесса;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решение программных образовательных задач в совместной деятельности взрослого и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детей и самостоятельной деятельности детей не только в рамках непосредственно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образовательной деятельности, но и при проведении режимных моментов в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соответствии со спецификой дошкольного образования;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</w:t>
      </w:r>
      <w:r w:rsidRPr="002A13C3">
        <w:rPr>
          <w:sz w:val="28"/>
          <w:szCs w:val="28"/>
        </w:rPr>
        <w:t>построение непосредственно образовательного процесса с учетом возрастных</w:t>
      </w:r>
      <w:r w:rsidR="00EC19BC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особенностей дошкольников, используя разные формы работы.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 нормами и требованиями (СанПиН 2.4.1.3049-13): 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EC19BC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1 до 2 ле</w:t>
      </w:r>
      <w:proofErr w:type="gramStart"/>
      <w:r w:rsidRPr="002A13C3">
        <w:rPr>
          <w:sz w:val="28"/>
          <w:szCs w:val="28"/>
        </w:rPr>
        <w:t>т-</w:t>
      </w:r>
      <w:proofErr w:type="gramEnd"/>
      <w:r w:rsidRPr="002A13C3">
        <w:rPr>
          <w:sz w:val="28"/>
          <w:szCs w:val="28"/>
        </w:rPr>
        <w:t xml:space="preserve"> не более 10 минут</w:t>
      </w:r>
      <w:r w:rsidR="00EC19BC">
        <w:rPr>
          <w:sz w:val="28"/>
          <w:szCs w:val="28"/>
        </w:rPr>
        <w:t>,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2 до 3 лет – не более 10 минут,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3 до 4  лет – не более 15 минут,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4  до 5 лет – не более 20 минут,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5 до 6  лет – не более 25 минут,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для детей от  6 до 7  лет – не более 30 минут.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Максимально допустимый объём образовательной нагрузки в первой половине дня: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-   в младшей и средней группах не превышает 30 и 40 минут соответственно,</w:t>
      </w:r>
    </w:p>
    <w:p w:rsidR="002A13C3" w:rsidRPr="002A13C3" w:rsidRDefault="00EC19BC" w:rsidP="002A13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3C3" w:rsidRPr="002A13C3">
        <w:rPr>
          <w:sz w:val="28"/>
          <w:szCs w:val="28"/>
        </w:rPr>
        <w:t>в стар</w:t>
      </w:r>
      <w:r>
        <w:rPr>
          <w:sz w:val="28"/>
          <w:szCs w:val="28"/>
        </w:rPr>
        <w:t xml:space="preserve">шей и подготовительной группах </w:t>
      </w:r>
      <w:r w:rsidR="002A13C3" w:rsidRPr="002A13C3">
        <w:rPr>
          <w:sz w:val="28"/>
          <w:szCs w:val="28"/>
        </w:rPr>
        <w:t>– 45 минут и 1,5 часа соответственно.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Перерывы между периодами непрерывной образовательной деятельности –10 минут.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A13C3" w:rsidRPr="002A13C3" w:rsidRDefault="002A13C3" w:rsidP="00EC19BC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2A13C3" w:rsidRPr="002A13C3" w:rsidRDefault="002A13C3" w:rsidP="00CB6006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Форма организации занятий  с 1 до 2 лет и с 2  до 3 лет (подгрупповые)    с 3 до 7 лет (фронтальные).</w:t>
      </w:r>
    </w:p>
    <w:p w:rsidR="002A13C3" w:rsidRPr="002A13C3" w:rsidRDefault="002A13C3" w:rsidP="00CB6006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         Организация жизнедеятельности М</w:t>
      </w:r>
      <w:r w:rsidR="00EC19BC">
        <w:rPr>
          <w:sz w:val="28"/>
          <w:szCs w:val="28"/>
        </w:rPr>
        <w:t>Б</w:t>
      </w:r>
      <w:r w:rsidRPr="002A13C3">
        <w:rPr>
          <w:sz w:val="28"/>
          <w:szCs w:val="28"/>
        </w:rPr>
        <w:t>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  М</w:t>
      </w:r>
      <w:r w:rsidR="00EC19BC">
        <w:rPr>
          <w:sz w:val="28"/>
          <w:szCs w:val="28"/>
        </w:rPr>
        <w:t>Б</w:t>
      </w:r>
      <w:r w:rsidRPr="002A13C3">
        <w:rPr>
          <w:sz w:val="28"/>
          <w:szCs w:val="28"/>
        </w:rPr>
        <w:t>ДОУ.</w:t>
      </w:r>
    </w:p>
    <w:p w:rsidR="002A13C3" w:rsidRDefault="002A13C3" w:rsidP="00CB6006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Парциальные программы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2A13C3">
        <w:rPr>
          <w:sz w:val="28"/>
          <w:szCs w:val="28"/>
        </w:rPr>
        <w:t>Вераксы</w:t>
      </w:r>
      <w:proofErr w:type="spellEnd"/>
      <w:r w:rsidRPr="002A13C3">
        <w:rPr>
          <w:sz w:val="28"/>
          <w:szCs w:val="28"/>
        </w:rPr>
        <w:t>, Т.С. Комаровой, М.А.</w:t>
      </w:r>
      <w:r w:rsidR="006D399D">
        <w:rPr>
          <w:sz w:val="28"/>
          <w:szCs w:val="28"/>
        </w:rPr>
        <w:t xml:space="preserve"> </w:t>
      </w:r>
      <w:r w:rsidRPr="002A13C3">
        <w:rPr>
          <w:sz w:val="28"/>
          <w:szCs w:val="28"/>
        </w:rPr>
        <w:t>Васильевой  и составляют не более 40% от общей учебной нагрузки.</w:t>
      </w:r>
      <w:r w:rsidR="006D399D">
        <w:rPr>
          <w:sz w:val="28"/>
          <w:szCs w:val="28"/>
        </w:rPr>
        <w:t xml:space="preserve"> В 2022-2023</w:t>
      </w:r>
      <w:r w:rsidR="00A912A9">
        <w:rPr>
          <w:sz w:val="28"/>
          <w:szCs w:val="28"/>
        </w:rPr>
        <w:t xml:space="preserve"> учебном году в часть, формируемую участниками образовательного процесса, включены следующие парциальные программы:</w:t>
      </w:r>
    </w:p>
    <w:p w:rsidR="002C2D1E" w:rsidRPr="002C2D1E" w:rsidRDefault="002C2D1E" w:rsidP="002C2D1E">
      <w:pPr>
        <w:rPr>
          <w:sz w:val="28"/>
          <w:szCs w:val="28"/>
        </w:rPr>
      </w:pPr>
      <w:r w:rsidRPr="002C2D1E">
        <w:rPr>
          <w:bCs/>
          <w:sz w:val="28"/>
          <w:szCs w:val="28"/>
        </w:rPr>
        <w:t xml:space="preserve">- </w:t>
      </w:r>
      <w:r w:rsidRPr="002C2D1E">
        <w:rPr>
          <w:b/>
          <w:bCs/>
          <w:sz w:val="28"/>
          <w:szCs w:val="28"/>
        </w:rPr>
        <w:t xml:space="preserve">«Формирование основ безопасности у дошкольников» </w:t>
      </w:r>
      <w:r w:rsidRPr="002C2D1E">
        <w:rPr>
          <w:sz w:val="28"/>
          <w:szCs w:val="28"/>
        </w:rPr>
        <w:t xml:space="preserve">Н.Н. </w:t>
      </w:r>
      <w:proofErr w:type="spellStart"/>
      <w:r w:rsidRPr="002C2D1E">
        <w:rPr>
          <w:sz w:val="28"/>
          <w:szCs w:val="28"/>
        </w:rPr>
        <w:t>Авдеева</w:t>
      </w:r>
      <w:proofErr w:type="gramStart"/>
      <w:r w:rsidRPr="002C2D1E">
        <w:rPr>
          <w:iCs/>
          <w:sz w:val="28"/>
          <w:szCs w:val="28"/>
        </w:rPr>
        <w:t>,О</w:t>
      </w:r>
      <w:proofErr w:type="gramEnd"/>
      <w:r w:rsidRPr="002C2D1E">
        <w:rPr>
          <w:iCs/>
          <w:sz w:val="28"/>
          <w:szCs w:val="28"/>
        </w:rPr>
        <w:t>.Л</w:t>
      </w:r>
      <w:proofErr w:type="spellEnd"/>
      <w:r w:rsidRPr="002C2D1E">
        <w:rPr>
          <w:iCs/>
          <w:sz w:val="28"/>
          <w:szCs w:val="28"/>
        </w:rPr>
        <w:t xml:space="preserve">.  Князева,  Р.Б. </w:t>
      </w:r>
      <w:proofErr w:type="spellStart"/>
      <w:r w:rsidRPr="002C2D1E">
        <w:rPr>
          <w:iCs/>
          <w:sz w:val="28"/>
          <w:szCs w:val="28"/>
        </w:rPr>
        <w:t>Стеркина</w:t>
      </w:r>
      <w:proofErr w:type="spellEnd"/>
      <w:r w:rsidRPr="002C2D1E">
        <w:rPr>
          <w:iCs/>
          <w:sz w:val="28"/>
          <w:szCs w:val="28"/>
        </w:rPr>
        <w:t>, «Детство-Пресс», 2011г. – с 2 до 7 лет;</w:t>
      </w:r>
    </w:p>
    <w:p w:rsidR="002C2D1E" w:rsidRPr="002C2D1E" w:rsidRDefault="002C2D1E" w:rsidP="002C2D1E">
      <w:pPr>
        <w:rPr>
          <w:sz w:val="28"/>
          <w:szCs w:val="28"/>
          <w:shd w:val="clear" w:color="auto" w:fill="FFFFFF"/>
        </w:rPr>
      </w:pPr>
      <w:r w:rsidRPr="002C2D1E">
        <w:rPr>
          <w:b/>
          <w:sz w:val="28"/>
          <w:szCs w:val="28"/>
          <w:shd w:val="clear" w:color="auto" w:fill="FFFFFF"/>
        </w:rPr>
        <w:t>- «Ладушки»</w:t>
      </w:r>
      <w:r w:rsidRPr="002C2D1E">
        <w:rPr>
          <w:sz w:val="28"/>
          <w:szCs w:val="28"/>
          <w:shd w:val="clear" w:color="auto" w:fill="FFFFFF"/>
        </w:rPr>
        <w:t xml:space="preserve"> И. </w:t>
      </w:r>
      <w:proofErr w:type="spellStart"/>
      <w:r w:rsidRPr="002C2D1E">
        <w:rPr>
          <w:sz w:val="28"/>
          <w:szCs w:val="28"/>
          <w:shd w:val="clear" w:color="auto" w:fill="FFFFFF"/>
        </w:rPr>
        <w:t>Каплунова</w:t>
      </w:r>
      <w:proofErr w:type="spellEnd"/>
      <w:r w:rsidRPr="002C2D1E">
        <w:rPr>
          <w:sz w:val="28"/>
          <w:szCs w:val="28"/>
          <w:shd w:val="clear" w:color="auto" w:fill="FFFFFF"/>
        </w:rPr>
        <w:t xml:space="preserve">, И. </w:t>
      </w:r>
      <w:proofErr w:type="spellStart"/>
      <w:r w:rsidRPr="002C2D1E">
        <w:rPr>
          <w:sz w:val="28"/>
          <w:szCs w:val="28"/>
          <w:shd w:val="clear" w:color="auto" w:fill="FFFFFF"/>
        </w:rPr>
        <w:t>Новоскольцева</w:t>
      </w:r>
      <w:proofErr w:type="spellEnd"/>
      <w:r w:rsidRPr="002C2D1E">
        <w:rPr>
          <w:sz w:val="28"/>
          <w:szCs w:val="28"/>
          <w:shd w:val="clear" w:color="auto" w:fill="FFFFFF"/>
        </w:rPr>
        <w:t>, издательство «Композитор – Санкт-Петербург», 2007 г. – с 2 до 7 лет;</w:t>
      </w:r>
    </w:p>
    <w:p w:rsidR="002C2D1E" w:rsidRPr="002C2D1E" w:rsidRDefault="002C2D1E" w:rsidP="002C2D1E">
      <w:pPr>
        <w:rPr>
          <w:iCs/>
          <w:sz w:val="28"/>
          <w:szCs w:val="28"/>
        </w:rPr>
      </w:pPr>
      <w:r w:rsidRPr="002C2D1E">
        <w:rPr>
          <w:b/>
          <w:iCs/>
          <w:sz w:val="28"/>
          <w:szCs w:val="28"/>
        </w:rPr>
        <w:t>- «Приключения кота Белобока, или экономика для малышей»,</w:t>
      </w:r>
      <w:r w:rsidRPr="002C2D1E">
        <w:rPr>
          <w:b/>
          <w:i/>
          <w:iCs/>
          <w:sz w:val="28"/>
          <w:szCs w:val="28"/>
        </w:rPr>
        <w:t xml:space="preserve"> </w:t>
      </w:r>
      <w:r w:rsidRPr="002C2D1E">
        <w:rPr>
          <w:iCs/>
          <w:sz w:val="28"/>
          <w:szCs w:val="28"/>
        </w:rPr>
        <w:t>С.В. Гер</w:t>
      </w:r>
      <w:r w:rsidR="002E6B34">
        <w:rPr>
          <w:iCs/>
          <w:sz w:val="28"/>
          <w:szCs w:val="28"/>
        </w:rPr>
        <w:t xml:space="preserve">асименко, Е.А. </w:t>
      </w:r>
      <w:proofErr w:type="spellStart"/>
      <w:r w:rsidR="002E6B34">
        <w:rPr>
          <w:iCs/>
          <w:sz w:val="28"/>
          <w:szCs w:val="28"/>
        </w:rPr>
        <w:t>Маркушевская</w:t>
      </w:r>
      <w:proofErr w:type="spellEnd"/>
      <w:r w:rsidR="002E6B34">
        <w:rPr>
          <w:iCs/>
          <w:sz w:val="28"/>
          <w:szCs w:val="28"/>
        </w:rPr>
        <w:t>, с 4</w:t>
      </w:r>
      <w:r w:rsidRPr="002C2D1E">
        <w:rPr>
          <w:iCs/>
          <w:sz w:val="28"/>
          <w:szCs w:val="28"/>
        </w:rPr>
        <w:t xml:space="preserve"> до 7 лет;</w:t>
      </w:r>
    </w:p>
    <w:p w:rsidR="002C2D1E" w:rsidRPr="002C2D1E" w:rsidRDefault="002C2D1E" w:rsidP="002C2D1E">
      <w:pPr>
        <w:pStyle w:val="a3"/>
        <w:jc w:val="both"/>
        <w:rPr>
          <w:bCs/>
          <w:sz w:val="28"/>
          <w:szCs w:val="28"/>
        </w:rPr>
      </w:pPr>
      <w:r w:rsidRPr="002C2D1E">
        <w:rPr>
          <w:sz w:val="28"/>
          <w:szCs w:val="28"/>
        </w:rPr>
        <w:t xml:space="preserve">- </w:t>
      </w:r>
      <w:r w:rsidRPr="002C2D1E">
        <w:rPr>
          <w:b/>
          <w:sz w:val="28"/>
          <w:szCs w:val="28"/>
        </w:rPr>
        <w:t>«Региональная культура, как средство патриотического воспитания детей дошкольного возраста»</w:t>
      </w:r>
      <w:r w:rsidRPr="002C2D1E">
        <w:rPr>
          <w:sz w:val="28"/>
          <w:szCs w:val="28"/>
        </w:rPr>
        <w:t xml:space="preserve">  Р.М. Литвинова,</w:t>
      </w:r>
      <w:r w:rsidRPr="002C2D1E">
        <w:rPr>
          <w:bCs/>
          <w:sz w:val="28"/>
          <w:szCs w:val="28"/>
        </w:rPr>
        <w:t xml:space="preserve"> ООО «Литера», 2009 г. – с 5 до 7 лет.  </w:t>
      </w:r>
    </w:p>
    <w:p w:rsidR="002A13C3" w:rsidRPr="002A13C3" w:rsidRDefault="002A13C3" w:rsidP="00CB6006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Вариативная часть учебного плана 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 w:rsidR="00EC19BC">
        <w:rPr>
          <w:sz w:val="28"/>
          <w:szCs w:val="28"/>
        </w:rPr>
        <w:t>Б</w:t>
      </w:r>
      <w:r w:rsidRPr="002A13C3">
        <w:rPr>
          <w:sz w:val="28"/>
          <w:szCs w:val="28"/>
        </w:rPr>
        <w:t xml:space="preserve">ДОУ № </w:t>
      </w:r>
      <w:r w:rsidR="00EC19BC">
        <w:rPr>
          <w:sz w:val="28"/>
          <w:szCs w:val="28"/>
        </w:rPr>
        <w:t>3</w:t>
      </w:r>
      <w:r w:rsidRPr="002A13C3">
        <w:rPr>
          <w:sz w:val="28"/>
          <w:szCs w:val="28"/>
        </w:rPr>
        <w:t xml:space="preserve"> и расширение области образовательных услуг для воспитанников.</w:t>
      </w:r>
    </w:p>
    <w:p w:rsidR="002A13C3" w:rsidRPr="002A13C3" w:rsidRDefault="002A13C3" w:rsidP="00CB6006">
      <w:pPr>
        <w:pStyle w:val="a3"/>
        <w:ind w:firstLine="708"/>
        <w:jc w:val="both"/>
        <w:rPr>
          <w:sz w:val="28"/>
          <w:szCs w:val="28"/>
        </w:rPr>
      </w:pPr>
      <w:r w:rsidRPr="002A13C3">
        <w:rPr>
          <w:sz w:val="28"/>
          <w:szCs w:val="28"/>
        </w:rPr>
        <w:t>В  летний период учебные занятия не проводятся. В это время увеличивается продолжительность прогулок, а также проводятся  спортивные и подвижные игры, спортивные праздники, экскурсии и др.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  <w:r w:rsidRPr="002A13C3">
        <w:rPr>
          <w:sz w:val="28"/>
          <w:szCs w:val="28"/>
        </w:rPr>
        <w:t xml:space="preserve"> </w:t>
      </w:r>
    </w:p>
    <w:p w:rsidR="002A13C3" w:rsidRPr="002A13C3" w:rsidRDefault="002A13C3" w:rsidP="002A13C3">
      <w:pPr>
        <w:pStyle w:val="a3"/>
        <w:jc w:val="both"/>
        <w:rPr>
          <w:sz w:val="28"/>
          <w:szCs w:val="28"/>
        </w:rPr>
      </w:pPr>
    </w:p>
    <w:p w:rsidR="00CB6006" w:rsidRDefault="00CB6006" w:rsidP="00CB6006">
      <w:pPr>
        <w:pStyle w:val="a3"/>
        <w:rPr>
          <w:sz w:val="28"/>
          <w:szCs w:val="28"/>
        </w:rPr>
      </w:pPr>
    </w:p>
    <w:p w:rsidR="006D399D" w:rsidRDefault="006D399D" w:rsidP="00CB6006">
      <w:pPr>
        <w:pStyle w:val="a3"/>
        <w:jc w:val="center"/>
        <w:rPr>
          <w:sz w:val="28"/>
          <w:szCs w:val="28"/>
        </w:rPr>
      </w:pPr>
    </w:p>
    <w:p w:rsidR="00870B2D" w:rsidRPr="00870B2D" w:rsidRDefault="00870B2D" w:rsidP="00CB6006">
      <w:pPr>
        <w:pStyle w:val="a3"/>
        <w:jc w:val="center"/>
        <w:rPr>
          <w:sz w:val="28"/>
          <w:szCs w:val="28"/>
        </w:rPr>
      </w:pPr>
      <w:r w:rsidRPr="00870B2D">
        <w:rPr>
          <w:sz w:val="28"/>
          <w:szCs w:val="28"/>
        </w:rPr>
        <w:lastRenderedPageBreak/>
        <w:t>Учебный план</w:t>
      </w:r>
    </w:p>
    <w:p w:rsidR="00870B2D" w:rsidRPr="00870B2D" w:rsidRDefault="00870B2D" w:rsidP="00870B2D">
      <w:pPr>
        <w:pStyle w:val="a3"/>
        <w:jc w:val="center"/>
      </w:pPr>
      <w:r w:rsidRPr="00870B2D">
        <w:t>МБДОУ «Центр развития ребенка —  детский сад № 3«Улыбка»</w:t>
      </w:r>
    </w:p>
    <w:p w:rsidR="00870B2D" w:rsidRPr="00870B2D" w:rsidRDefault="00870B2D" w:rsidP="00870B2D">
      <w:pPr>
        <w:pStyle w:val="a3"/>
        <w:jc w:val="center"/>
      </w:pPr>
      <w:r w:rsidRPr="00870B2D">
        <w:t>общеобразовательные основные (комплексные) программы</w:t>
      </w:r>
    </w:p>
    <w:p w:rsidR="00870B2D" w:rsidRPr="00870B2D" w:rsidRDefault="00870B2D" w:rsidP="00870B2D">
      <w:pPr>
        <w:pStyle w:val="a3"/>
        <w:jc w:val="center"/>
      </w:pPr>
      <w:r w:rsidRPr="00870B2D">
        <w:t>дошкольного образования</w:t>
      </w:r>
    </w:p>
    <w:p w:rsidR="00870B2D" w:rsidRPr="00870B2D" w:rsidRDefault="006D399D" w:rsidP="00870B2D">
      <w:pPr>
        <w:pStyle w:val="a3"/>
        <w:jc w:val="center"/>
      </w:pPr>
      <w:r>
        <w:t>2022-2023</w:t>
      </w:r>
      <w:r w:rsidR="00870B2D" w:rsidRPr="00870B2D">
        <w:t xml:space="preserve"> уч.</w:t>
      </w:r>
      <w:r w:rsidR="00C42255">
        <w:t xml:space="preserve"> </w:t>
      </w:r>
      <w:r w:rsidR="00870B2D" w:rsidRPr="00870B2D">
        <w:t>год</w:t>
      </w:r>
    </w:p>
    <w:p w:rsidR="00B432B2" w:rsidRPr="00870B2D" w:rsidRDefault="00870B2D" w:rsidP="00870B2D">
      <w:pPr>
        <w:spacing w:before="100" w:beforeAutospacing="1" w:after="100" w:afterAutospacing="1"/>
      </w:pPr>
      <w:r w:rsidRPr="00870B2D">
        <w:rPr>
          <w:b/>
          <w:bCs/>
        </w:rPr>
        <w:t> </w:t>
      </w:r>
      <w:r w:rsidR="00E14185">
        <w:rPr>
          <w:b/>
          <w:bCs/>
        </w:rPr>
        <w:t>Организованная образовательная деятельность</w:t>
      </w:r>
    </w:p>
    <w:tbl>
      <w:tblPr>
        <w:tblStyle w:val="a5"/>
        <w:tblW w:w="9575" w:type="dxa"/>
        <w:tblLayout w:type="fixed"/>
        <w:tblLook w:val="04A0" w:firstRow="1" w:lastRow="0" w:firstColumn="1" w:lastColumn="0" w:noHBand="0" w:noVBand="1"/>
      </w:tblPr>
      <w:tblGrid>
        <w:gridCol w:w="1112"/>
        <w:gridCol w:w="1693"/>
        <w:gridCol w:w="1695"/>
        <w:gridCol w:w="1692"/>
        <w:gridCol w:w="1692"/>
        <w:gridCol w:w="1691"/>
      </w:tblGrid>
      <w:tr w:rsidR="00B432B2" w:rsidTr="00B432B2">
        <w:trPr>
          <w:trHeight w:val="135"/>
        </w:trPr>
        <w:tc>
          <w:tcPr>
            <w:tcW w:w="1112" w:type="dxa"/>
            <w:vMerge w:val="restart"/>
          </w:tcPr>
          <w:p w:rsidR="00B432B2" w:rsidRDefault="00E14185" w:rsidP="00870B2D">
            <w:pPr>
              <w:spacing w:before="100" w:beforeAutospacing="1" w:after="100" w:afterAutospacing="1"/>
            </w:pPr>
            <w:r>
              <w:t>Базовая образовательная деятельность</w:t>
            </w:r>
          </w:p>
        </w:tc>
        <w:tc>
          <w:tcPr>
            <w:tcW w:w="8463" w:type="dxa"/>
            <w:gridSpan w:val="5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 xml:space="preserve">Периодичность </w:t>
            </w:r>
          </w:p>
        </w:tc>
      </w:tr>
      <w:tr w:rsidR="00B432B2" w:rsidTr="00E14185">
        <w:trPr>
          <w:trHeight w:val="135"/>
        </w:trPr>
        <w:tc>
          <w:tcPr>
            <w:tcW w:w="1112" w:type="dxa"/>
            <w:vMerge/>
          </w:tcPr>
          <w:p w:rsidR="00B432B2" w:rsidRDefault="00B432B2" w:rsidP="00870B2D">
            <w:pPr>
              <w:spacing w:before="100" w:beforeAutospacing="1" w:after="100" w:afterAutospacing="1"/>
            </w:pPr>
          </w:p>
        </w:tc>
        <w:tc>
          <w:tcPr>
            <w:tcW w:w="1693" w:type="dxa"/>
          </w:tcPr>
          <w:p w:rsidR="00B432B2" w:rsidRDefault="00B432B2" w:rsidP="00B432B2">
            <w:pPr>
              <w:tabs>
                <w:tab w:val="left" w:pos="3060"/>
              </w:tabs>
              <w:spacing w:before="100" w:beforeAutospacing="1" w:after="100" w:afterAutospacing="1"/>
            </w:pPr>
            <w:r>
              <w:t>2 группа раннего возраста</w:t>
            </w:r>
            <w:r>
              <w:tab/>
            </w:r>
          </w:p>
        </w:tc>
        <w:tc>
          <w:tcPr>
            <w:tcW w:w="1695" w:type="dxa"/>
          </w:tcPr>
          <w:p w:rsidR="00B432B2" w:rsidRDefault="00B432B2" w:rsidP="00B432B2">
            <w:pPr>
              <w:tabs>
                <w:tab w:val="left" w:pos="3060"/>
              </w:tabs>
              <w:spacing w:before="100" w:beforeAutospacing="1" w:after="100" w:afterAutospacing="1"/>
            </w:pPr>
            <w:r>
              <w:t>Младшая группа</w:t>
            </w:r>
          </w:p>
        </w:tc>
        <w:tc>
          <w:tcPr>
            <w:tcW w:w="1692" w:type="dxa"/>
          </w:tcPr>
          <w:p w:rsidR="00B432B2" w:rsidRDefault="00B432B2" w:rsidP="00B432B2">
            <w:pPr>
              <w:tabs>
                <w:tab w:val="left" w:pos="3060"/>
              </w:tabs>
              <w:spacing w:before="100" w:beforeAutospacing="1" w:after="100" w:afterAutospacing="1"/>
            </w:pPr>
            <w:r>
              <w:t xml:space="preserve">Средняя группа </w:t>
            </w:r>
          </w:p>
        </w:tc>
        <w:tc>
          <w:tcPr>
            <w:tcW w:w="1692" w:type="dxa"/>
          </w:tcPr>
          <w:p w:rsidR="00B432B2" w:rsidRDefault="00B432B2" w:rsidP="00B432B2">
            <w:pPr>
              <w:tabs>
                <w:tab w:val="left" w:pos="3060"/>
              </w:tabs>
              <w:spacing w:before="100" w:beforeAutospacing="1" w:after="100" w:afterAutospacing="1"/>
            </w:pPr>
            <w:r>
              <w:t>Старшая группа</w:t>
            </w:r>
          </w:p>
        </w:tc>
        <w:tc>
          <w:tcPr>
            <w:tcW w:w="1691" w:type="dxa"/>
          </w:tcPr>
          <w:p w:rsidR="00B432B2" w:rsidRDefault="00B432B2" w:rsidP="00B432B2">
            <w:pPr>
              <w:tabs>
                <w:tab w:val="left" w:pos="3060"/>
              </w:tabs>
              <w:spacing w:before="100" w:beforeAutospacing="1" w:after="100" w:afterAutospacing="1"/>
            </w:pPr>
            <w:r>
              <w:t>Подготовительная группа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ФИЗО в зале</w:t>
            </w:r>
          </w:p>
        </w:tc>
        <w:tc>
          <w:tcPr>
            <w:tcW w:w="1693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695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692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ФИЗО на воздухе</w:t>
            </w:r>
          </w:p>
        </w:tc>
        <w:tc>
          <w:tcPr>
            <w:tcW w:w="1693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5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2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B432B2" w:rsidTr="00E14185">
        <w:tc>
          <w:tcPr>
            <w:tcW w:w="1112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Окружающий мир</w:t>
            </w:r>
          </w:p>
        </w:tc>
        <w:tc>
          <w:tcPr>
            <w:tcW w:w="1693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5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ФЭМП</w:t>
            </w:r>
          </w:p>
        </w:tc>
        <w:tc>
          <w:tcPr>
            <w:tcW w:w="1693" w:type="dxa"/>
          </w:tcPr>
          <w:p w:rsidR="00B432B2" w:rsidRDefault="00C4374E" w:rsidP="00E50E17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5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C4374E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Развитие речи</w:t>
            </w:r>
          </w:p>
        </w:tc>
        <w:tc>
          <w:tcPr>
            <w:tcW w:w="1693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95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Рисование</w:t>
            </w:r>
          </w:p>
        </w:tc>
        <w:tc>
          <w:tcPr>
            <w:tcW w:w="1693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5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2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691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2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Лепка</w:t>
            </w:r>
          </w:p>
        </w:tc>
        <w:tc>
          <w:tcPr>
            <w:tcW w:w="1693" w:type="dxa"/>
          </w:tcPr>
          <w:p w:rsidR="00B432B2" w:rsidRDefault="00385B20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5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1" w:type="dxa"/>
          </w:tcPr>
          <w:p w:rsidR="00B432B2" w:rsidRDefault="002E6B34" w:rsidP="00870B2D">
            <w:pPr>
              <w:spacing w:before="100" w:beforeAutospacing="1" w:after="100" w:afterAutospacing="1"/>
            </w:pPr>
            <w:r>
              <w:t>0,5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Аппликация</w:t>
            </w:r>
          </w:p>
        </w:tc>
        <w:tc>
          <w:tcPr>
            <w:tcW w:w="1693" w:type="dxa"/>
          </w:tcPr>
          <w:p w:rsidR="00B432B2" w:rsidRDefault="00E14185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5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B432B2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1" w:type="dxa"/>
          </w:tcPr>
          <w:p w:rsidR="00B432B2" w:rsidRDefault="002E6B34" w:rsidP="00870B2D">
            <w:pPr>
              <w:spacing w:before="100" w:beforeAutospacing="1" w:after="100" w:afterAutospacing="1"/>
            </w:pPr>
            <w:r>
              <w:t>0,5</w:t>
            </w:r>
          </w:p>
        </w:tc>
      </w:tr>
      <w:tr w:rsidR="00B432B2" w:rsidTr="00E14185">
        <w:tc>
          <w:tcPr>
            <w:tcW w:w="1112" w:type="dxa"/>
          </w:tcPr>
          <w:p w:rsidR="00B432B2" w:rsidRDefault="00B432B2" w:rsidP="00870B2D">
            <w:pPr>
              <w:spacing w:before="100" w:beforeAutospacing="1" w:after="100" w:afterAutospacing="1"/>
            </w:pPr>
            <w:r>
              <w:t>Музыка</w:t>
            </w:r>
          </w:p>
        </w:tc>
        <w:tc>
          <w:tcPr>
            <w:tcW w:w="1693" w:type="dxa"/>
          </w:tcPr>
          <w:p w:rsidR="00B432B2" w:rsidRPr="00C4374E" w:rsidRDefault="00E14185" w:rsidP="00870B2D">
            <w:pPr>
              <w:spacing w:before="100" w:beforeAutospacing="1" w:after="100" w:afterAutospacing="1"/>
            </w:pPr>
            <w:r w:rsidRPr="00C4374E">
              <w:t>2</w:t>
            </w:r>
          </w:p>
        </w:tc>
        <w:tc>
          <w:tcPr>
            <w:tcW w:w="1695" w:type="dxa"/>
          </w:tcPr>
          <w:p w:rsidR="00B432B2" w:rsidRPr="00C4374E" w:rsidRDefault="00E14185" w:rsidP="00870B2D">
            <w:pPr>
              <w:spacing w:before="100" w:beforeAutospacing="1" w:after="100" w:afterAutospacing="1"/>
            </w:pPr>
            <w:r w:rsidRPr="00C4374E">
              <w:t>2</w:t>
            </w:r>
          </w:p>
        </w:tc>
        <w:tc>
          <w:tcPr>
            <w:tcW w:w="1692" w:type="dxa"/>
          </w:tcPr>
          <w:p w:rsidR="00B432B2" w:rsidRPr="00C4374E" w:rsidRDefault="00E14185" w:rsidP="00870B2D">
            <w:pPr>
              <w:spacing w:before="100" w:beforeAutospacing="1" w:after="100" w:afterAutospacing="1"/>
            </w:pPr>
            <w:r w:rsidRPr="00C4374E">
              <w:t>2</w:t>
            </w:r>
          </w:p>
        </w:tc>
        <w:tc>
          <w:tcPr>
            <w:tcW w:w="1692" w:type="dxa"/>
          </w:tcPr>
          <w:p w:rsidR="00B432B2" w:rsidRPr="00C4374E" w:rsidRDefault="00E14185" w:rsidP="00870B2D">
            <w:pPr>
              <w:spacing w:before="100" w:beforeAutospacing="1" w:after="100" w:afterAutospacing="1"/>
            </w:pPr>
            <w:r w:rsidRPr="00C4374E">
              <w:t>2</w:t>
            </w:r>
          </w:p>
        </w:tc>
        <w:tc>
          <w:tcPr>
            <w:tcW w:w="1691" w:type="dxa"/>
          </w:tcPr>
          <w:p w:rsidR="00B432B2" w:rsidRPr="00C4374E" w:rsidRDefault="00E14185" w:rsidP="00870B2D">
            <w:pPr>
              <w:spacing w:before="100" w:beforeAutospacing="1" w:after="100" w:afterAutospacing="1"/>
            </w:pPr>
            <w:r w:rsidRPr="00C4374E">
              <w:t>2</w:t>
            </w:r>
          </w:p>
        </w:tc>
      </w:tr>
      <w:tr w:rsidR="00E50E17" w:rsidTr="00E14185">
        <w:tc>
          <w:tcPr>
            <w:tcW w:w="1112" w:type="dxa"/>
          </w:tcPr>
          <w:p w:rsidR="00E50E17" w:rsidRDefault="00E50E17" w:rsidP="00870B2D">
            <w:pPr>
              <w:spacing w:before="100" w:beforeAutospacing="1" w:after="100" w:afterAutospacing="1"/>
            </w:pPr>
            <w:r>
              <w:t>Безопасность</w:t>
            </w:r>
          </w:p>
        </w:tc>
        <w:tc>
          <w:tcPr>
            <w:tcW w:w="1693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5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2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2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1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E50E17" w:rsidTr="00E14185">
        <w:tc>
          <w:tcPr>
            <w:tcW w:w="1112" w:type="dxa"/>
          </w:tcPr>
          <w:p w:rsidR="00E50E17" w:rsidRDefault="00E50E17" w:rsidP="00870B2D">
            <w:pPr>
              <w:spacing w:before="100" w:beforeAutospacing="1" w:after="100" w:afterAutospacing="1"/>
            </w:pPr>
            <w:proofErr w:type="spellStart"/>
            <w:r>
              <w:t>Конструировани</w:t>
            </w:r>
            <w:proofErr w:type="spellEnd"/>
          </w:p>
        </w:tc>
        <w:tc>
          <w:tcPr>
            <w:tcW w:w="1693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695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0,5</w:t>
            </w:r>
          </w:p>
        </w:tc>
        <w:tc>
          <w:tcPr>
            <w:tcW w:w="1692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691" w:type="dxa"/>
          </w:tcPr>
          <w:p w:rsidR="00E50E17" w:rsidRPr="00C4374E" w:rsidRDefault="00E50E17" w:rsidP="00870B2D">
            <w:pPr>
              <w:spacing w:before="100" w:beforeAutospacing="1" w:after="100" w:afterAutospacing="1"/>
            </w:pPr>
            <w:r>
              <w:t>1</w:t>
            </w:r>
          </w:p>
        </w:tc>
      </w:tr>
      <w:tr w:rsidR="00E14185" w:rsidTr="00E14185">
        <w:tc>
          <w:tcPr>
            <w:tcW w:w="1112" w:type="dxa"/>
          </w:tcPr>
          <w:p w:rsidR="00E14185" w:rsidRDefault="00E14185" w:rsidP="00870B2D">
            <w:pPr>
              <w:spacing w:before="100" w:beforeAutospacing="1" w:after="100" w:afterAutospacing="1"/>
            </w:pPr>
          </w:p>
        </w:tc>
        <w:tc>
          <w:tcPr>
            <w:tcW w:w="1693" w:type="dxa"/>
          </w:tcPr>
          <w:p w:rsidR="00E14185" w:rsidRPr="00C4374E" w:rsidRDefault="00E14185" w:rsidP="00870B2D">
            <w:pPr>
              <w:spacing w:before="100" w:beforeAutospacing="1" w:after="100" w:afterAutospacing="1"/>
            </w:pPr>
            <w:r w:rsidRPr="00C4374E">
              <w:t>10</w:t>
            </w:r>
          </w:p>
        </w:tc>
        <w:tc>
          <w:tcPr>
            <w:tcW w:w="1695" w:type="dxa"/>
          </w:tcPr>
          <w:p w:rsidR="00E14185" w:rsidRPr="00C4374E" w:rsidRDefault="00E14185" w:rsidP="00870B2D">
            <w:pPr>
              <w:spacing w:before="100" w:beforeAutospacing="1" w:after="100" w:afterAutospacing="1"/>
            </w:pPr>
            <w:r w:rsidRPr="00C4374E">
              <w:t>10</w:t>
            </w:r>
          </w:p>
        </w:tc>
        <w:tc>
          <w:tcPr>
            <w:tcW w:w="1692" w:type="dxa"/>
          </w:tcPr>
          <w:p w:rsidR="00E14185" w:rsidRPr="00C4374E" w:rsidRDefault="00E14185" w:rsidP="00870B2D">
            <w:pPr>
              <w:spacing w:before="100" w:beforeAutospacing="1" w:after="100" w:afterAutospacing="1"/>
            </w:pPr>
            <w:r w:rsidRPr="00C4374E">
              <w:t>10</w:t>
            </w:r>
          </w:p>
        </w:tc>
        <w:tc>
          <w:tcPr>
            <w:tcW w:w="1692" w:type="dxa"/>
          </w:tcPr>
          <w:p w:rsidR="00E14185" w:rsidRPr="00C4374E" w:rsidRDefault="00E50E17" w:rsidP="00870B2D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691" w:type="dxa"/>
          </w:tcPr>
          <w:p w:rsidR="00E14185" w:rsidRPr="00C4374E" w:rsidRDefault="00E50E17" w:rsidP="00870B2D">
            <w:pPr>
              <w:spacing w:before="100" w:beforeAutospacing="1" w:after="100" w:afterAutospacing="1"/>
            </w:pPr>
            <w:r>
              <w:t>16</w:t>
            </w:r>
          </w:p>
        </w:tc>
      </w:tr>
    </w:tbl>
    <w:p w:rsidR="00870B2D" w:rsidRPr="00870B2D" w:rsidRDefault="00870B2D" w:rsidP="00870B2D">
      <w:pPr>
        <w:spacing w:before="100" w:beforeAutospacing="1" w:after="100" w:afterAutospacing="1"/>
      </w:pPr>
    </w:p>
    <w:tbl>
      <w:tblPr>
        <w:tblW w:w="10272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2"/>
        <w:gridCol w:w="325"/>
        <w:gridCol w:w="951"/>
        <w:gridCol w:w="314"/>
        <w:gridCol w:w="194"/>
        <w:gridCol w:w="757"/>
        <w:gridCol w:w="194"/>
        <w:gridCol w:w="109"/>
        <w:gridCol w:w="951"/>
        <w:gridCol w:w="216"/>
        <w:gridCol w:w="109"/>
        <w:gridCol w:w="951"/>
        <w:gridCol w:w="205"/>
        <w:gridCol w:w="359"/>
        <w:gridCol w:w="895"/>
        <w:gridCol w:w="56"/>
        <w:gridCol w:w="1220"/>
        <w:gridCol w:w="1515"/>
      </w:tblGrid>
      <w:tr w:rsidR="00870B2D" w:rsidRPr="00870B2D" w:rsidTr="00C42255">
        <w:trPr>
          <w:tblCellSpacing w:w="15" w:type="dxa"/>
        </w:trPr>
        <w:tc>
          <w:tcPr>
            <w:tcW w:w="664" w:type="dxa"/>
            <w:vMerge w:val="restart"/>
            <w:vAlign w:val="center"/>
            <w:hideMark/>
          </w:tcPr>
          <w:p w:rsidR="00870B2D" w:rsidRDefault="00870B2D" w:rsidP="00870B2D">
            <w:r w:rsidRPr="00870B2D">
              <w:t> </w:t>
            </w:r>
          </w:p>
          <w:p w:rsidR="00B53792" w:rsidRDefault="00B53792" w:rsidP="00870B2D"/>
          <w:p w:rsidR="00B53792" w:rsidRDefault="00B53792" w:rsidP="00870B2D"/>
          <w:p w:rsidR="00B53792" w:rsidRPr="00870B2D" w:rsidRDefault="00B53792" w:rsidP="00870B2D"/>
        </w:tc>
        <w:tc>
          <w:tcPr>
            <w:tcW w:w="1996" w:type="dxa"/>
            <w:gridSpan w:val="5"/>
            <w:vMerge w:val="restart"/>
            <w:vAlign w:val="center"/>
            <w:hideMark/>
          </w:tcPr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Базовая образовательная область</w:t>
            </w:r>
          </w:p>
        </w:tc>
        <w:tc>
          <w:tcPr>
            <w:tcW w:w="7492" w:type="dxa"/>
            <w:gridSpan w:val="13"/>
            <w:vAlign w:val="center"/>
            <w:hideMark/>
          </w:tcPr>
          <w:p w:rsidR="00B53792" w:rsidRDefault="00B53792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2E6B34" w:rsidRDefault="002E6B34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6D399D" w:rsidRDefault="006D399D" w:rsidP="00870B2D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Количество занятий в неделю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Merge/>
            <w:vAlign w:val="center"/>
            <w:hideMark/>
          </w:tcPr>
          <w:p w:rsidR="00870B2D" w:rsidRPr="00870B2D" w:rsidRDefault="00870B2D" w:rsidP="00870B2D"/>
        </w:tc>
        <w:tc>
          <w:tcPr>
            <w:tcW w:w="1996" w:type="dxa"/>
            <w:gridSpan w:val="5"/>
            <w:vMerge/>
            <w:vAlign w:val="center"/>
            <w:hideMark/>
          </w:tcPr>
          <w:p w:rsidR="00870B2D" w:rsidRPr="00870B2D" w:rsidRDefault="00870B2D" w:rsidP="00870B2D"/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B432B2" w:rsidRDefault="002C2D1E" w:rsidP="00870B2D">
            <w:pPr>
              <w:spacing w:before="100" w:beforeAutospacing="1" w:after="100" w:afterAutospacing="1"/>
            </w:pPr>
            <w:r>
              <w:t>2 г</w:t>
            </w:r>
            <w:r w:rsidR="00B432B2">
              <w:t>руппа</w:t>
            </w:r>
            <w:r>
              <w:t xml:space="preserve"> р</w:t>
            </w:r>
            <w:r w:rsidR="00B432B2">
              <w:t>аннего</w:t>
            </w:r>
            <w:r>
              <w:t xml:space="preserve"> </w:t>
            </w:r>
            <w:r w:rsidR="00B432B2">
              <w:t>возраста</w:t>
            </w:r>
          </w:p>
          <w:p w:rsidR="00B432B2" w:rsidRPr="00870B2D" w:rsidRDefault="00B432B2" w:rsidP="00870B2D">
            <w:pPr>
              <w:spacing w:before="100" w:beforeAutospacing="1" w:after="100" w:afterAutospacing="1"/>
            </w:pPr>
          </w:p>
        </w:tc>
        <w:tc>
          <w:tcPr>
            <w:tcW w:w="1235" w:type="dxa"/>
            <w:gridSpan w:val="3"/>
            <w:vAlign w:val="center"/>
            <w:hideMark/>
          </w:tcPr>
          <w:p w:rsidR="00870B2D" w:rsidRPr="00870B2D" w:rsidRDefault="00A912A9" w:rsidP="00870B2D">
            <w:pPr>
              <w:spacing w:before="100" w:beforeAutospacing="1" w:after="100" w:afterAutospacing="1"/>
            </w:pPr>
            <w:r>
              <w:t>м</w:t>
            </w:r>
            <w:r w:rsidR="00870B2D" w:rsidRPr="00870B2D">
              <w:t>ладшая группа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Средняя группа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Старшая группа</w:t>
            </w:r>
          </w:p>
        </w:tc>
        <w:tc>
          <w:tcPr>
            <w:tcW w:w="1470" w:type="dxa"/>
            <w:vAlign w:val="center"/>
            <w:hideMark/>
          </w:tcPr>
          <w:p w:rsidR="00870B2D" w:rsidRPr="00C42255" w:rsidRDefault="00870B2D" w:rsidP="00870B2D">
            <w:pPr>
              <w:spacing w:before="100" w:beforeAutospacing="1" w:after="100" w:afterAutospacing="1"/>
            </w:pPr>
            <w:r w:rsidRPr="00C42255">
              <w:t>Подготовит</w:t>
            </w:r>
            <w:proofErr w:type="gramStart"/>
            <w:r w:rsidRPr="00C42255">
              <w:t>.</w:t>
            </w:r>
            <w:proofErr w:type="gramEnd"/>
            <w:r w:rsidR="002C2D1E">
              <w:t xml:space="preserve"> </w:t>
            </w:r>
            <w:proofErr w:type="gramStart"/>
            <w:r w:rsidRPr="00C42255">
              <w:t>к</w:t>
            </w:r>
            <w:proofErr w:type="gramEnd"/>
            <w:r w:rsidRPr="00C42255">
              <w:t xml:space="preserve"> школе группа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1.1.</w:t>
            </w:r>
          </w:p>
        </w:tc>
        <w:tc>
          <w:tcPr>
            <w:tcW w:w="9518" w:type="dxa"/>
            <w:gridSpan w:val="18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 xml:space="preserve"> «От рождения до школы» под редакцией Н.Е. </w:t>
            </w:r>
            <w:proofErr w:type="spellStart"/>
            <w:r w:rsidRPr="00870B2D">
              <w:rPr>
                <w:b/>
                <w:bCs/>
              </w:rPr>
              <w:t>Вераксы</w:t>
            </w:r>
            <w:proofErr w:type="spellEnd"/>
            <w:r w:rsidRPr="00870B2D">
              <w:rPr>
                <w:b/>
                <w:bCs/>
              </w:rPr>
              <w:t>, Т. С. Комаровой, М.А.Васильевой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1.1.1.</w:t>
            </w: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870B2D" w:rsidRPr="00870B2D" w:rsidRDefault="002C2D1E" w:rsidP="00870B2D">
            <w:pPr>
              <w:spacing w:before="100" w:beforeAutospacing="1" w:after="100" w:afterAutospacing="1"/>
            </w:pPr>
            <w:r>
              <w:t>Окружающий мир</w:t>
            </w:r>
            <w:r w:rsidR="00870B2D" w:rsidRPr="00870B2D">
              <w:t>.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2C2D1E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 xml:space="preserve"> раз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2C2D1E" w:rsidP="00870B2D">
            <w:pPr>
              <w:spacing w:before="100" w:beforeAutospacing="1" w:after="100" w:afterAutospacing="1"/>
            </w:pPr>
            <w:r>
              <w:t>2</w:t>
            </w:r>
            <w:r w:rsidR="00870B2D" w:rsidRPr="00870B2D">
              <w:t xml:space="preserve"> раз в неделю</w:t>
            </w:r>
          </w:p>
        </w:tc>
        <w:tc>
          <w:tcPr>
            <w:tcW w:w="1470" w:type="dxa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C42255" w:rsidRDefault="002C2D1E" w:rsidP="00870B2D">
            <w:pPr>
              <w:spacing w:before="100" w:beforeAutospacing="1" w:after="100" w:afterAutospacing="1"/>
            </w:pPr>
            <w:r>
              <w:t>2</w:t>
            </w:r>
            <w:r w:rsidR="00870B2D" w:rsidRPr="00C42255">
              <w:t xml:space="preserve"> раз в неделю</w:t>
            </w:r>
          </w:p>
          <w:p w:rsidR="00870B2D" w:rsidRPr="00C42255" w:rsidRDefault="00870B2D" w:rsidP="00870B2D">
            <w:pPr>
              <w:spacing w:before="100" w:beforeAutospacing="1" w:after="100" w:afterAutospacing="1"/>
            </w:pPr>
            <w:r w:rsidRPr="00C42255">
              <w:t> 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1.1.2.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Речевое развитие.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470" w:type="dxa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E3457B" w:rsidRDefault="00870B2D" w:rsidP="00870B2D">
            <w:pPr>
              <w:spacing w:before="100" w:beforeAutospacing="1" w:after="100" w:afterAutospacing="1"/>
              <w:rPr>
                <w:highlight w:val="yellow"/>
              </w:rPr>
            </w:pPr>
            <w:r w:rsidRPr="00C42255">
              <w:t>2 раза в неделю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1.1.3.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Default="006F5A07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Формирование элементарных математических представлений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  <w:r w:rsidR="002C2D1E">
              <w:t>0,5</w:t>
            </w:r>
            <w:r w:rsidR="002C2D1E" w:rsidRPr="00870B2D">
              <w:t xml:space="preserve"> раз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870B2D" w:rsidRPr="00870B2D" w:rsidRDefault="002C2D1E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 xml:space="preserve"> раз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870B2D" w:rsidRPr="00870B2D" w:rsidRDefault="002C2D1E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 xml:space="preserve"> раз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470" w:type="dxa"/>
            <w:vAlign w:val="center"/>
            <w:hideMark/>
          </w:tcPr>
          <w:p w:rsidR="00870B2D" w:rsidRPr="00C42255" w:rsidRDefault="00870B2D" w:rsidP="00870B2D">
            <w:pPr>
              <w:spacing w:before="100" w:beforeAutospacing="1" w:after="100" w:afterAutospacing="1"/>
            </w:pPr>
            <w:r w:rsidRPr="00C42255">
              <w:t>2 раза в неделю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1.1.4.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Чтение художественной литературы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870B2D" w:rsidRPr="00870B2D" w:rsidRDefault="00C42255" w:rsidP="00870B2D">
            <w:pPr>
              <w:spacing w:before="100" w:beforeAutospacing="1" w:after="100" w:afterAutospacing="1"/>
            </w:pPr>
            <w:r>
              <w:t>ежеднев</w:t>
            </w:r>
            <w:r w:rsidR="00870B2D" w:rsidRPr="00870B2D">
              <w:t>но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470" w:type="dxa"/>
            <w:vAlign w:val="center"/>
            <w:hideMark/>
          </w:tcPr>
          <w:p w:rsidR="00870B2D" w:rsidRPr="00E3457B" w:rsidRDefault="00870B2D" w:rsidP="00870B2D">
            <w:pPr>
              <w:spacing w:before="100" w:beforeAutospacing="1" w:after="100" w:afterAutospacing="1"/>
              <w:rPr>
                <w:highlight w:val="yellow"/>
              </w:rPr>
            </w:pPr>
            <w:r w:rsidRPr="00C42255">
              <w:t>ежедневно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1.1.5.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Рисование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470" w:type="dxa"/>
            <w:vAlign w:val="center"/>
            <w:hideMark/>
          </w:tcPr>
          <w:p w:rsidR="002C2D1E" w:rsidRDefault="002C2D1E" w:rsidP="00870B2D">
            <w:pPr>
              <w:spacing w:before="100" w:beforeAutospacing="1" w:after="100" w:afterAutospacing="1"/>
            </w:pPr>
          </w:p>
          <w:p w:rsidR="00870B2D" w:rsidRPr="00E3457B" w:rsidRDefault="00870B2D" w:rsidP="00870B2D">
            <w:pPr>
              <w:spacing w:before="100" w:beforeAutospacing="1" w:after="100" w:afterAutospacing="1"/>
              <w:rPr>
                <w:highlight w:val="yellow"/>
              </w:rPr>
            </w:pPr>
            <w:r w:rsidRPr="00C42255">
              <w:t>2 раза в неделю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1.1.6.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Лепка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870B2D" w:rsidRPr="00870B2D" w:rsidRDefault="00E6777D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>раз в 2 недели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870B2D" w:rsidRPr="00870B2D" w:rsidRDefault="00E6777D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>раз  в 2  недели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870B2D" w:rsidRPr="00870B2D" w:rsidRDefault="00E6777D" w:rsidP="00870B2D">
            <w:pPr>
              <w:spacing w:before="100" w:beforeAutospacing="1" w:after="100" w:afterAutospacing="1"/>
            </w:pPr>
            <w:r>
              <w:t>0,5</w:t>
            </w:r>
            <w:r w:rsidR="00870B2D" w:rsidRPr="00870B2D">
              <w:t xml:space="preserve"> раз в 2 недели</w:t>
            </w:r>
          </w:p>
        </w:tc>
        <w:tc>
          <w:tcPr>
            <w:tcW w:w="1470" w:type="dxa"/>
            <w:vAlign w:val="center"/>
            <w:hideMark/>
          </w:tcPr>
          <w:p w:rsidR="00870B2D" w:rsidRPr="00E3457B" w:rsidRDefault="00E6777D" w:rsidP="00870B2D">
            <w:pPr>
              <w:spacing w:before="100" w:beforeAutospacing="1" w:after="100" w:afterAutospacing="1"/>
              <w:rPr>
                <w:highlight w:val="yellow"/>
              </w:rPr>
            </w:pPr>
            <w:r>
              <w:t>0,5</w:t>
            </w:r>
            <w:r w:rsidR="00870B2D" w:rsidRPr="00C42255">
              <w:t xml:space="preserve"> раз в 2 недели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1.1.7.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E6777D" w:rsidRDefault="00E6777D" w:rsidP="00870B2D">
            <w:pPr>
              <w:spacing w:before="100" w:beforeAutospacing="1" w:after="100" w:afterAutospacing="1"/>
            </w:pPr>
          </w:p>
          <w:p w:rsidR="00870B2D" w:rsidRPr="00870B2D" w:rsidRDefault="00870B2D" w:rsidP="00E9760D">
            <w:pPr>
              <w:spacing w:before="100" w:beforeAutospacing="1" w:after="100" w:afterAutospacing="1"/>
            </w:pPr>
            <w:r w:rsidRPr="00870B2D">
              <w:t xml:space="preserve">Познавательное развитие. </w:t>
            </w:r>
            <w:r w:rsidR="00E9760D">
              <w:t>Конструирование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4759BF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 w:rsidRPr="00870B2D">
              <w:t> </w:t>
            </w:r>
            <w:r>
              <w:t>0,5</w:t>
            </w:r>
            <w:r w:rsidRPr="00870B2D">
              <w:t xml:space="preserve"> раз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4759BF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 w:rsidRPr="00870B2D">
              <w:t> </w:t>
            </w:r>
            <w:r>
              <w:t>0,5</w:t>
            </w:r>
            <w:r w:rsidRPr="00870B2D">
              <w:t xml:space="preserve"> раз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E6777D" w:rsidRDefault="00E6777D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470" w:type="dxa"/>
            <w:vAlign w:val="center"/>
            <w:hideMark/>
          </w:tcPr>
          <w:p w:rsidR="00E6777D" w:rsidRDefault="00E6777D" w:rsidP="00870B2D">
            <w:pPr>
              <w:spacing w:before="100" w:beforeAutospacing="1" w:after="100" w:afterAutospacing="1"/>
            </w:pPr>
          </w:p>
          <w:p w:rsidR="00870B2D" w:rsidRPr="00E3457B" w:rsidRDefault="00870B2D" w:rsidP="00870B2D">
            <w:pPr>
              <w:spacing w:before="100" w:beforeAutospacing="1" w:after="100" w:afterAutospacing="1"/>
              <w:rPr>
                <w:highlight w:val="yellow"/>
              </w:rPr>
            </w:pPr>
            <w:r w:rsidRPr="00C42255">
              <w:t>1 раз в неделю</w:t>
            </w:r>
          </w:p>
        </w:tc>
      </w:tr>
      <w:tr w:rsidR="00E9760D" w:rsidRPr="00870B2D" w:rsidTr="00E9760D">
        <w:trPr>
          <w:gridAfter w:val="2"/>
          <w:wAfter w:w="2690" w:type="dxa"/>
          <w:tblCellSpacing w:w="15" w:type="dxa"/>
        </w:trPr>
        <w:tc>
          <w:tcPr>
            <w:tcW w:w="906" w:type="dxa"/>
            <w:gridSpan w:val="2"/>
            <w:vAlign w:val="center"/>
            <w:hideMark/>
          </w:tcPr>
          <w:p w:rsidR="00E9760D" w:rsidRDefault="00E9760D" w:rsidP="00870B2D">
            <w:pPr>
              <w:spacing w:before="100" w:beforeAutospacing="1" w:after="100" w:afterAutospacing="1"/>
            </w:pPr>
          </w:p>
          <w:p w:rsidR="00E9760D" w:rsidRPr="00870B2D" w:rsidRDefault="00E9760D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2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lastRenderedPageBreak/>
              <w:t> 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24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485" w:type="dxa"/>
            <w:gridSpan w:val="4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E9760D" w:rsidP="00870B2D">
            <w:pPr>
              <w:spacing w:before="100" w:beforeAutospacing="1" w:after="100" w:afterAutospacing="1"/>
            </w:pPr>
            <w:r>
              <w:lastRenderedPageBreak/>
              <w:t>1.1.8</w:t>
            </w:r>
            <w:r w:rsidR="00870B2D" w:rsidRPr="00870B2D">
              <w:t>.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Художественно-эстетическое развитие. Аппликация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4759BF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>
              <w:t>0,5</w:t>
            </w:r>
            <w:r w:rsidRPr="00870B2D">
              <w:t>раз в 2 недели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>
              <w:t>0,5</w:t>
            </w:r>
            <w:r w:rsidRPr="00870B2D">
              <w:t>раз в 2 недели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>
              <w:t>0,5</w:t>
            </w:r>
            <w:r w:rsidRPr="00870B2D">
              <w:t>раз в 2 недели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4759BF" w:rsidP="00870B2D">
            <w:pPr>
              <w:spacing w:before="100" w:beforeAutospacing="1" w:after="100" w:afterAutospacing="1"/>
            </w:pPr>
            <w:r>
              <w:t>0,5</w:t>
            </w:r>
            <w:r w:rsidRPr="00870B2D">
              <w:t>раз в 2 недели</w:t>
            </w:r>
          </w:p>
        </w:tc>
        <w:tc>
          <w:tcPr>
            <w:tcW w:w="1470" w:type="dxa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E3457B" w:rsidRDefault="004759BF" w:rsidP="00870B2D">
            <w:pPr>
              <w:spacing w:before="100" w:beforeAutospacing="1" w:after="100" w:afterAutospacing="1"/>
              <w:rPr>
                <w:highlight w:val="yellow"/>
              </w:rPr>
            </w:pPr>
            <w:r>
              <w:t>0,5</w:t>
            </w:r>
            <w:r w:rsidRPr="00870B2D">
              <w:t>раз в 2 недели</w:t>
            </w:r>
          </w:p>
        </w:tc>
      </w:tr>
      <w:tr w:rsidR="00870B2D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870B2D" w:rsidRPr="00870B2D" w:rsidRDefault="00E9760D" w:rsidP="00870B2D">
            <w:pPr>
              <w:spacing w:before="100" w:beforeAutospacing="1" w:after="100" w:afterAutospacing="1"/>
            </w:pPr>
            <w:r>
              <w:t>1.1.9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Физическое развитие.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4759BF" w:rsidRDefault="00870B2D" w:rsidP="00870B2D">
            <w:pPr>
              <w:spacing w:before="100" w:beforeAutospacing="1" w:after="100" w:afterAutospacing="1"/>
            </w:pPr>
            <w:r w:rsidRPr="00870B2D">
              <w:t> </w:t>
            </w:r>
          </w:p>
          <w:p w:rsidR="00870B2D" w:rsidRPr="00870B2D" w:rsidRDefault="00870B2D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3 раза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3 раза в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870B2D" w:rsidP="00870B2D">
            <w:pPr>
              <w:spacing w:before="100" w:beforeAutospacing="1" w:after="100" w:afterAutospacing="1"/>
            </w:pPr>
            <w:r w:rsidRPr="00870B2D">
              <w:t>3раза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870B2D" w:rsidRDefault="006F5A07" w:rsidP="00870B2D">
            <w:pPr>
              <w:spacing w:before="100" w:beforeAutospacing="1" w:after="100" w:afterAutospacing="1"/>
            </w:pPr>
            <w:r>
              <w:t>2+</w:t>
            </w:r>
            <w:r w:rsidR="00870B2D" w:rsidRPr="00870B2D">
              <w:t xml:space="preserve"> </w:t>
            </w:r>
            <w:r>
              <w:t>1</w:t>
            </w:r>
            <w:r w:rsidR="00870B2D" w:rsidRPr="00870B2D">
              <w:t>раза в неделю</w:t>
            </w:r>
          </w:p>
        </w:tc>
        <w:tc>
          <w:tcPr>
            <w:tcW w:w="1470" w:type="dxa"/>
            <w:vAlign w:val="center"/>
            <w:hideMark/>
          </w:tcPr>
          <w:p w:rsidR="004759BF" w:rsidRDefault="004759BF" w:rsidP="00870B2D">
            <w:pPr>
              <w:spacing w:before="100" w:beforeAutospacing="1" w:after="100" w:afterAutospacing="1"/>
            </w:pPr>
          </w:p>
          <w:p w:rsidR="00870B2D" w:rsidRPr="00C42255" w:rsidRDefault="006F5A07" w:rsidP="00870B2D">
            <w:pPr>
              <w:spacing w:before="100" w:beforeAutospacing="1" w:after="100" w:afterAutospacing="1"/>
            </w:pPr>
            <w:r>
              <w:t>2+1</w:t>
            </w:r>
            <w:r w:rsidR="00870B2D" w:rsidRPr="00C42255">
              <w:t xml:space="preserve"> раза в неделю</w:t>
            </w:r>
          </w:p>
        </w:tc>
      </w:tr>
      <w:tr w:rsidR="006F5A07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F5A07" w:rsidRPr="00870B2D" w:rsidRDefault="00E9760D" w:rsidP="00870B2D">
            <w:pPr>
              <w:spacing w:before="100" w:beforeAutospacing="1" w:after="100" w:afterAutospacing="1"/>
            </w:pPr>
            <w:r>
              <w:t>1.1.10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  <w:r>
              <w:t>Безопасность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6F5A07" w:rsidRDefault="006F5A07" w:rsidP="00E059E2">
            <w:pPr>
              <w:spacing w:before="100" w:beforeAutospacing="1" w:after="100" w:afterAutospacing="1"/>
            </w:pPr>
          </w:p>
          <w:p w:rsidR="006F5A07" w:rsidRPr="00870B2D" w:rsidRDefault="006F5A07" w:rsidP="00E059E2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6F5A07" w:rsidRDefault="006F5A07" w:rsidP="00E059E2">
            <w:pPr>
              <w:spacing w:before="100" w:beforeAutospacing="1" w:after="100" w:afterAutospacing="1"/>
            </w:pPr>
          </w:p>
          <w:p w:rsidR="006F5A07" w:rsidRPr="00870B2D" w:rsidRDefault="006F5A07" w:rsidP="00E059E2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6F5A07" w:rsidRDefault="006F5A07" w:rsidP="00E059E2">
            <w:pPr>
              <w:spacing w:before="100" w:beforeAutospacing="1" w:after="100" w:afterAutospacing="1"/>
            </w:pPr>
          </w:p>
          <w:p w:rsidR="006F5A07" w:rsidRPr="00870B2D" w:rsidRDefault="006F5A07" w:rsidP="00E059E2">
            <w:pPr>
              <w:spacing w:before="100" w:beforeAutospacing="1" w:after="100" w:afterAutospacing="1"/>
            </w:pPr>
            <w:r w:rsidRPr="00870B2D">
              <w:t>ежедневно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  <w:r w:rsidRPr="00C42255">
              <w:t> </w:t>
            </w:r>
          </w:p>
          <w:p w:rsidR="006F5A07" w:rsidRPr="00C42255" w:rsidRDefault="006F5A07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  <w:tc>
          <w:tcPr>
            <w:tcW w:w="1470" w:type="dxa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  <w:r w:rsidRPr="00C42255">
              <w:t> </w:t>
            </w:r>
          </w:p>
          <w:p w:rsidR="006F5A07" w:rsidRPr="00C42255" w:rsidRDefault="006F5A07" w:rsidP="00870B2D">
            <w:pPr>
              <w:spacing w:before="100" w:beforeAutospacing="1" w:after="100" w:afterAutospacing="1"/>
            </w:pPr>
            <w:r w:rsidRPr="00870B2D">
              <w:t>1 раз в неделю</w:t>
            </w:r>
          </w:p>
        </w:tc>
      </w:tr>
      <w:tr w:rsidR="006F5A07" w:rsidRPr="00870B2D" w:rsidTr="00C42255">
        <w:trPr>
          <w:tblCellSpacing w:w="15" w:type="dxa"/>
        </w:trPr>
        <w:tc>
          <w:tcPr>
            <w:tcW w:w="664" w:type="dxa"/>
            <w:vAlign w:val="center"/>
            <w:hideMark/>
          </w:tcPr>
          <w:p w:rsidR="006F5A07" w:rsidRPr="00870B2D" w:rsidRDefault="00E9760D" w:rsidP="00870B2D">
            <w:pPr>
              <w:spacing w:before="100" w:beforeAutospacing="1" w:after="100" w:afterAutospacing="1"/>
            </w:pPr>
            <w:r>
              <w:t>1.1.11</w:t>
            </w:r>
          </w:p>
        </w:tc>
        <w:tc>
          <w:tcPr>
            <w:tcW w:w="1996" w:type="dxa"/>
            <w:gridSpan w:val="5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Музыкальное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  <w:r>
              <w:t xml:space="preserve">2 </w:t>
            </w:r>
            <w:proofErr w:type="spellStart"/>
            <w:r>
              <w:t>раза</w:t>
            </w:r>
            <w:r w:rsidRPr="00870B2D">
              <w:t>в</w:t>
            </w:r>
            <w:proofErr w:type="spellEnd"/>
            <w:r w:rsidRPr="00870B2D">
              <w:t xml:space="preserve"> неделю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2 раза в неделю</w:t>
            </w:r>
          </w:p>
        </w:tc>
        <w:tc>
          <w:tcPr>
            <w:tcW w:w="1470" w:type="dxa"/>
            <w:vAlign w:val="center"/>
            <w:hideMark/>
          </w:tcPr>
          <w:p w:rsidR="006F5A07" w:rsidRDefault="006F5A07" w:rsidP="00870B2D">
            <w:pPr>
              <w:spacing w:before="100" w:beforeAutospacing="1" w:after="100" w:afterAutospacing="1"/>
            </w:pPr>
          </w:p>
          <w:p w:rsidR="006F5A07" w:rsidRPr="00C42255" w:rsidRDefault="006F5A07" w:rsidP="00870B2D">
            <w:pPr>
              <w:spacing w:before="100" w:beforeAutospacing="1" w:after="100" w:afterAutospacing="1"/>
            </w:pPr>
            <w:r w:rsidRPr="00C42255">
              <w:t>2 раза в неделю</w:t>
            </w:r>
          </w:p>
        </w:tc>
      </w:tr>
      <w:tr w:rsidR="00E9760D" w:rsidRPr="00870B2D" w:rsidTr="00E9760D">
        <w:trPr>
          <w:gridAfter w:val="4"/>
          <w:wAfter w:w="3641" w:type="dxa"/>
          <w:tblCellSpacing w:w="15" w:type="dxa"/>
        </w:trPr>
        <w:tc>
          <w:tcPr>
            <w:tcW w:w="1231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24" w:type="dxa"/>
            <w:gridSpan w:val="4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485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</w:tr>
      <w:tr w:rsidR="00E9760D" w:rsidRPr="00870B2D" w:rsidTr="00E9760D">
        <w:trPr>
          <w:gridAfter w:val="4"/>
          <w:wAfter w:w="3641" w:type="dxa"/>
          <w:tblCellSpacing w:w="15" w:type="dxa"/>
        </w:trPr>
        <w:tc>
          <w:tcPr>
            <w:tcW w:w="1231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35" w:type="dxa"/>
            <w:gridSpan w:val="2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24" w:type="dxa"/>
            <w:gridSpan w:val="4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246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  <w:tc>
          <w:tcPr>
            <w:tcW w:w="1485" w:type="dxa"/>
            <w:gridSpan w:val="3"/>
            <w:vAlign w:val="center"/>
            <w:hideMark/>
          </w:tcPr>
          <w:p w:rsidR="00E9760D" w:rsidRPr="00870B2D" w:rsidRDefault="00E9760D" w:rsidP="00870B2D">
            <w:pPr>
              <w:spacing w:before="100" w:beforeAutospacing="1" w:after="100" w:afterAutospacing="1"/>
            </w:pPr>
            <w:r w:rsidRPr="00870B2D">
              <w:t> </w:t>
            </w:r>
          </w:p>
        </w:tc>
      </w:tr>
      <w:tr w:rsidR="006F5A07" w:rsidRPr="00870B2D" w:rsidTr="00C42255">
        <w:trPr>
          <w:tblCellSpacing w:w="15" w:type="dxa"/>
        </w:trPr>
        <w:tc>
          <w:tcPr>
            <w:tcW w:w="2690" w:type="dxa"/>
            <w:gridSpan w:val="6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ИТОГО  в неделю: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10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10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rPr>
                <w:b/>
                <w:bCs/>
              </w:rPr>
              <w:t>10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6F5A07" w:rsidRPr="00870B2D" w:rsidRDefault="00E9760D" w:rsidP="00870B2D">
            <w:pPr>
              <w:spacing w:before="100" w:beforeAutospacing="1" w:after="100" w:afterAutospacing="1"/>
            </w:pPr>
            <w:r>
              <w:rPr>
                <w:b/>
                <w:bCs/>
              </w:rPr>
              <w:t>15</w:t>
            </w:r>
          </w:p>
        </w:tc>
        <w:tc>
          <w:tcPr>
            <w:tcW w:w="1470" w:type="dxa"/>
            <w:vAlign w:val="center"/>
            <w:hideMark/>
          </w:tcPr>
          <w:p w:rsidR="006F5A07" w:rsidRPr="00870B2D" w:rsidRDefault="00E9760D" w:rsidP="00870B2D">
            <w:pPr>
              <w:spacing w:before="100" w:beforeAutospacing="1" w:after="100" w:afterAutospacing="1"/>
            </w:pPr>
            <w:r>
              <w:rPr>
                <w:b/>
                <w:bCs/>
              </w:rPr>
              <w:t>16</w:t>
            </w:r>
          </w:p>
        </w:tc>
      </w:tr>
      <w:tr w:rsidR="006F5A07" w:rsidRPr="00870B2D" w:rsidTr="00C42255">
        <w:trPr>
          <w:tblCellSpacing w:w="15" w:type="dxa"/>
        </w:trPr>
        <w:tc>
          <w:tcPr>
            <w:tcW w:w="2690" w:type="dxa"/>
            <w:gridSpan w:val="6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rPr>
                <w:i/>
                <w:iCs/>
              </w:rPr>
              <w:t>по СанПиНам (в неделю)</w:t>
            </w:r>
          </w:p>
        </w:tc>
        <w:tc>
          <w:tcPr>
            <w:tcW w:w="921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10</w:t>
            </w:r>
          </w:p>
        </w:tc>
        <w:tc>
          <w:tcPr>
            <w:tcW w:w="1235" w:type="dxa"/>
            <w:gridSpan w:val="3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11</w:t>
            </w:r>
          </w:p>
        </w:tc>
        <w:tc>
          <w:tcPr>
            <w:tcW w:w="1224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12</w:t>
            </w:r>
          </w:p>
        </w:tc>
        <w:tc>
          <w:tcPr>
            <w:tcW w:w="1246" w:type="dxa"/>
            <w:gridSpan w:val="2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15</w:t>
            </w:r>
          </w:p>
        </w:tc>
        <w:tc>
          <w:tcPr>
            <w:tcW w:w="1470" w:type="dxa"/>
            <w:vAlign w:val="center"/>
            <w:hideMark/>
          </w:tcPr>
          <w:p w:rsidR="006F5A07" w:rsidRPr="00870B2D" w:rsidRDefault="006F5A07" w:rsidP="00870B2D">
            <w:pPr>
              <w:spacing w:before="100" w:beforeAutospacing="1" w:after="100" w:afterAutospacing="1"/>
            </w:pPr>
            <w:r w:rsidRPr="00870B2D">
              <w:t>17</w:t>
            </w:r>
          </w:p>
        </w:tc>
      </w:tr>
    </w:tbl>
    <w:p w:rsidR="00870B2D" w:rsidRDefault="00870B2D" w:rsidP="002A13C3">
      <w:pPr>
        <w:pStyle w:val="a3"/>
        <w:jc w:val="both"/>
        <w:rPr>
          <w:sz w:val="28"/>
          <w:szCs w:val="28"/>
        </w:rPr>
      </w:pPr>
    </w:p>
    <w:p w:rsidR="00B53792" w:rsidRDefault="00B53792" w:rsidP="00803CB7">
      <w:pPr>
        <w:pStyle w:val="a3"/>
        <w:rPr>
          <w:sz w:val="28"/>
          <w:szCs w:val="28"/>
        </w:rPr>
      </w:pPr>
    </w:p>
    <w:p w:rsidR="00803CB7" w:rsidRDefault="00803CB7" w:rsidP="00803CB7">
      <w:pPr>
        <w:pStyle w:val="a3"/>
        <w:rPr>
          <w:sz w:val="28"/>
          <w:szCs w:val="28"/>
        </w:rPr>
      </w:pPr>
    </w:p>
    <w:p w:rsidR="00803CB7" w:rsidRDefault="00803CB7" w:rsidP="00803CB7">
      <w:pPr>
        <w:pStyle w:val="a3"/>
        <w:rPr>
          <w:sz w:val="28"/>
          <w:szCs w:val="28"/>
        </w:rPr>
      </w:pPr>
    </w:p>
    <w:p w:rsidR="007342C5" w:rsidRDefault="007342C5" w:rsidP="007342C5">
      <w:pPr>
        <w:pStyle w:val="a3"/>
        <w:jc w:val="center"/>
      </w:pPr>
    </w:p>
    <w:p w:rsidR="007342C5" w:rsidRDefault="007342C5" w:rsidP="007342C5">
      <w:pPr>
        <w:pStyle w:val="a3"/>
        <w:jc w:val="center"/>
      </w:pPr>
    </w:p>
    <w:p w:rsidR="007342C5" w:rsidRDefault="007342C5" w:rsidP="007342C5">
      <w:pPr>
        <w:pStyle w:val="a3"/>
        <w:jc w:val="center"/>
      </w:pPr>
    </w:p>
    <w:p w:rsidR="009A06E1" w:rsidRDefault="009A06E1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652F6D" w:rsidRDefault="00652F6D" w:rsidP="007342C5">
      <w:pPr>
        <w:pStyle w:val="a3"/>
        <w:jc w:val="center"/>
      </w:pPr>
    </w:p>
    <w:p w:rsidR="00E059E2" w:rsidRDefault="00E059E2" w:rsidP="00326C17">
      <w:pPr>
        <w:pStyle w:val="a3"/>
      </w:pPr>
    </w:p>
    <w:p w:rsidR="00E059E2" w:rsidRDefault="00E059E2" w:rsidP="007342C5">
      <w:pPr>
        <w:pStyle w:val="a3"/>
        <w:jc w:val="center"/>
      </w:pPr>
    </w:p>
    <w:p w:rsidR="00E059E2" w:rsidRDefault="00E059E2" w:rsidP="007342C5">
      <w:pPr>
        <w:pStyle w:val="a3"/>
        <w:jc w:val="center"/>
      </w:pPr>
    </w:p>
    <w:p w:rsidR="00E059E2" w:rsidRDefault="00E059E2" w:rsidP="007342C5">
      <w:pPr>
        <w:pStyle w:val="a3"/>
        <w:jc w:val="center"/>
      </w:pPr>
    </w:p>
    <w:p w:rsidR="00E059E2" w:rsidRDefault="00E059E2" w:rsidP="007342C5">
      <w:pPr>
        <w:pStyle w:val="a3"/>
        <w:jc w:val="center"/>
      </w:pPr>
    </w:p>
    <w:p w:rsidR="00870B2D" w:rsidRDefault="00870B2D" w:rsidP="007342C5">
      <w:pPr>
        <w:pStyle w:val="a3"/>
        <w:jc w:val="center"/>
      </w:pPr>
      <w:r w:rsidRPr="00870B2D">
        <w:t>УЧЕБНЫЙ ПЛАН</w:t>
      </w:r>
    </w:p>
    <w:p w:rsidR="007342C5" w:rsidRDefault="007342C5" w:rsidP="007342C5">
      <w:pPr>
        <w:pStyle w:val="a3"/>
        <w:jc w:val="center"/>
        <w:rPr>
          <w:sz w:val="27"/>
          <w:szCs w:val="27"/>
        </w:rPr>
      </w:pPr>
      <w:r w:rsidRPr="007342C5">
        <w:rPr>
          <w:sz w:val="27"/>
          <w:szCs w:val="27"/>
        </w:rPr>
        <w:t>ВОЗРАСТНЫЕ ОБРАЗОВАТЕЛЬНЫЕ НАГРУЗКИ</w:t>
      </w:r>
    </w:p>
    <w:p w:rsidR="007342C5" w:rsidRDefault="007342C5" w:rsidP="007342C5">
      <w:pPr>
        <w:pStyle w:val="a3"/>
        <w:jc w:val="center"/>
        <w:rPr>
          <w:sz w:val="27"/>
          <w:szCs w:val="27"/>
        </w:rPr>
      </w:pPr>
    </w:p>
    <w:p w:rsidR="006C0921" w:rsidRPr="006C0921" w:rsidRDefault="006C0921" w:rsidP="006C0921">
      <w:pPr>
        <w:spacing w:before="100" w:beforeAutospacing="1" w:after="100" w:afterAutospacing="1"/>
        <w:jc w:val="center"/>
      </w:pPr>
      <w:r w:rsidRPr="007342C5">
        <w:rPr>
          <w:b/>
          <w:bCs/>
        </w:rPr>
        <w:t>Возрастные группы</w:t>
      </w:r>
    </w:p>
    <w:tbl>
      <w:tblPr>
        <w:tblStyle w:val="a5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8"/>
        <w:gridCol w:w="684"/>
        <w:gridCol w:w="688"/>
        <w:gridCol w:w="732"/>
        <w:gridCol w:w="689"/>
        <w:gridCol w:w="685"/>
        <w:gridCol w:w="710"/>
        <w:gridCol w:w="709"/>
        <w:gridCol w:w="710"/>
        <w:gridCol w:w="709"/>
        <w:gridCol w:w="709"/>
      </w:tblGrid>
      <w:tr w:rsidR="00F91D3F" w:rsidTr="0034661E">
        <w:tc>
          <w:tcPr>
            <w:tcW w:w="2048" w:type="dxa"/>
          </w:tcPr>
          <w:p w:rsidR="006C0921" w:rsidRDefault="006C0921" w:rsidP="007342C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372" w:type="dxa"/>
            <w:gridSpan w:val="2"/>
          </w:tcPr>
          <w:p w:rsidR="006C0921" w:rsidRPr="006C0921" w:rsidRDefault="006C0921" w:rsidP="006C0921">
            <w:pPr>
              <w:pStyle w:val="a3"/>
              <w:jc w:val="center"/>
              <w:rPr>
                <w:b/>
              </w:rPr>
            </w:pPr>
            <w:r w:rsidRPr="006C0921">
              <w:rPr>
                <w:b/>
              </w:rPr>
              <w:t>Первая</w:t>
            </w:r>
          </w:p>
          <w:p w:rsidR="006C0921" w:rsidRDefault="006C0921" w:rsidP="006C0921">
            <w:pPr>
              <w:pStyle w:val="a3"/>
              <w:jc w:val="center"/>
              <w:rPr>
                <w:sz w:val="27"/>
                <w:szCs w:val="27"/>
              </w:rPr>
            </w:pPr>
            <w:r w:rsidRPr="006C0921">
              <w:rPr>
                <w:b/>
              </w:rPr>
              <w:t>младшая группа</w:t>
            </w:r>
          </w:p>
        </w:tc>
        <w:tc>
          <w:tcPr>
            <w:tcW w:w="1421" w:type="dxa"/>
            <w:gridSpan w:val="2"/>
          </w:tcPr>
          <w:p w:rsidR="006C0921" w:rsidRPr="006C0921" w:rsidRDefault="006C0921" w:rsidP="006C0921">
            <w:pPr>
              <w:pStyle w:val="a3"/>
              <w:jc w:val="center"/>
              <w:rPr>
                <w:b/>
              </w:rPr>
            </w:pPr>
            <w:r w:rsidRPr="006C0921">
              <w:rPr>
                <w:b/>
              </w:rPr>
              <w:t>Вторая</w:t>
            </w:r>
          </w:p>
          <w:p w:rsidR="006C0921" w:rsidRPr="006C0921" w:rsidRDefault="006C0921" w:rsidP="006C0921">
            <w:pPr>
              <w:pStyle w:val="a3"/>
              <w:jc w:val="center"/>
              <w:rPr>
                <w:b/>
              </w:rPr>
            </w:pPr>
            <w:r w:rsidRPr="006C0921">
              <w:rPr>
                <w:b/>
              </w:rPr>
              <w:t>младшая</w:t>
            </w:r>
          </w:p>
          <w:p w:rsidR="006C0921" w:rsidRPr="006C0921" w:rsidRDefault="006C0921" w:rsidP="006C0921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6C0921">
              <w:rPr>
                <w:b/>
              </w:rPr>
              <w:t>группа</w:t>
            </w:r>
          </w:p>
        </w:tc>
        <w:tc>
          <w:tcPr>
            <w:tcW w:w="1395" w:type="dxa"/>
            <w:gridSpan w:val="2"/>
          </w:tcPr>
          <w:p w:rsidR="006C0921" w:rsidRPr="006C0921" w:rsidRDefault="006C0921" w:rsidP="006C0921">
            <w:pPr>
              <w:pStyle w:val="a3"/>
              <w:jc w:val="center"/>
              <w:rPr>
                <w:b/>
              </w:rPr>
            </w:pPr>
            <w:r w:rsidRPr="006C0921">
              <w:rPr>
                <w:b/>
              </w:rPr>
              <w:t>Средняя</w:t>
            </w:r>
          </w:p>
          <w:p w:rsidR="006C0921" w:rsidRPr="006C0921" w:rsidRDefault="006C0921" w:rsidP="006C0921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6C0921">
              <w:rPr>
                <w:b/>
              </w:rPr>
              <w:t>группа</w:t>
            </w:r>
          </w:p>
        </w:tc>
        <w:tc>
          <w:tcPr>
            <w:tcW w:w="1419" w:type="dxa"/>
            <w:gridSpan w:val="2"/>
          </w:tcPr>
          <w:p w:rsidR="006C0921" w:rsidRPr="006C0921" w:rsidRDefault="006C0921" w:rsidP="006C0921">
            <w:pPr>
              <w:pStyle w:val="a3"/>
              <w:jc w:val="center"/>
              <w:rPr>
                <w:b/>
              </w:rPr>
            </w:pPr>
            <w:r w:rsidRPr="006C0921">
              <w:rPr>
                <w:b/>
              </w:rPr>
              <w:t>Старшая</w:t>
            </w:r>
          </w:p>
          <w:p w:rsidR="006C0921" w:rsidRPr="006C0921" w:rsidRDefault="006C0921" w:rsidP="006C0921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6C0921">
              <w:rPr>
                <w:b/>
              </w:rPr>
              <w:t>группа</w:t>
            </w:r>
          </w:p>
        </w:tc>
        <w:tc>
          <w:tcPr>
            <w:tcW w:w="1418" w:type="dxa"/>
            <w:gridSpan w:val="2"/>
          </w:tcPr>
          <w:p w:rsidR="006C0921" w:rsidRDefault="006C0921" w:rsidP="006C0921">
            <w:pPr>
              <w:pStyle w:val="a3"/>
              <w:jc w:val="center"/>
              <w:rPr>
                <w:b/>
              </w:rPr>
            </w:pPr>
            <w:proofErr w:type="spellStart"/>
            <w:r w:rsidRPr="006C0921">
              <w:rPr>
                <w:b/>
              </w:rPr>
              <w:t>Подготови</w:t>
            </w:r>
            <w:proofErr w:type="spellEnd"/>
          </w:p>
          <w:p w:rsidR="006C0921" w:rsidRPr="006C0921" w:rsidRDefault="006C0921" w:rsidP="006C0921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6C0921">
              <w:rPr>
                <w:b/>
              </w:rPr>
              <w:t>тельная группа</w:t>
            </w:r>
          </w:p>
        </w:tc>
      </w:tr>
      <w:tr w:rsidR="00F91D3F" w:rsidTr="0034661E">
        <w:tc>
          <w:tcPr>
            <w:tcW w:w="2048" w:type="dxa"/>
          </w:tcPr>
          <w:p w:rsidR="006C0921" w:rsidRDefault="006C0921" w:rsidP="007342C5">
            <w:pPr>
              <w:pStyle w:val="a3"/>
              <w:jc w:val="center"/>
              <w:rPr>
                <w:sz w:val="27"/>
                <w:szCs w:val="27"/>
              </w:rPr>
            </w:pPr>
            <w:r w:rsidRPr="007342C5">
              <w:t>Длительность условного учебного часа  (в минутах)</w:t>
            </w:r>
          </w:p>
        </w:tc>
        <w:tc>
          <w:tcPr>
            <w:tcW w:w="1372" w:type="dxa"/>
            <w:gridSpan w:val="2"/>
          </w:tcPr>
          <w:p w:rsidR="006C0921" w:rsidRPr="006C0921" w:rsidRDefault="006C0921" w:rsidP="007342C5">
            <w:pPr>
              <w:pStyle w:val="a3"/>
              <w:jc w:val="center"/>
            </w:pPr>
            <w:r w:rsidRPr="006C0921">
              <w:t>9</w:t>
            </w:r>
          </w:p>
        </w:tc>
        <w:tc>
          <w:tcPr>
            <w:tcW w:w="1421" w:type="dxa"/>
            <w:gridSpan w:val="2"/>
          </w:tcPr>
          <w:p w:rsidR="006C0921" w:rsidRPr="006C0921" w:rsidRDefault="006C0921" w:rsidP="007342C5">
            <w:pPr>
              <w:pStyle w:val="a3"/>
              <w:jc w:val="center"/>
            </w:pPr>
            <w:r w:rsidRPr="006C0921">
              <w:t>До 15</w:t>
            </w:r>
          </w:p>
        </w:tc>
        <w:tc>
          <w:tcPr>
            <w:tcW w:w="1395" w:type="dxa"/>
            <w:gridSpan w:val="2"/>
          </w:tcPr>
          <w:p w:rsidR="006C0921" w:rsidRPr="006C0921" w:rsidRDefault="006C0921" w:rsidP="007342C5">
            <w:pPr>
              <w:pStyle w:val="a3"/>
              <w:jc w:val="center"/>
            </w:pPr>
            <w:r>
              <w:t>До 20</w:t>
            </w:r>
          </w:p>
        </w:tc>
        <w:tc>
          <w:tcPr>
            <w:tcW w:w="1419" w:type="dxa"/>
            <w:gridSpan w:val="2"/>
          </w:tcPr>
          <w:p w:rsidR="006C0921" w:rsidRPr="006C0921" w:rsidRDefault="006C0921" w:rsidP="007342C5">
            <w:pPr>
              <w:pStyle w:val="a3"/>
              <w:jc w:val="center"/>
            </w:pPr>
            <w:r>
              <w:t>До 25</w:t>
            </w:r>
          </w:p>
        </w:tc>
        <w:tc>
          <w:tcPr>
            <w:tcW w:w="1418" w:type="dxa"/>
            <w:gridSpan w:val="2"/>
          </w:tcPr>
          <w:p w:rsidR="006C0921" w:rsidRPr="006C0921" w:rsidRDefault="006C0921" w:rsidP="007342C5">
            <w:pPr>
              <w:pStyle w:val="a3"/>
              <w:jc w:val="center"/>
            </w:pPr>
            <w:r>
              <w:t>До 30</w:t>
            </w:r>
          </w:p>
        </w:tc>
      </w:tr>
      <w:tr w:rsidR="00F91D3F" w:rsidTr="0034661E">
        <w:tc>
          <w:tcPr>
            <w:tcW w:w="2048" w:type="dxa"/>
            <w:vMerge w:val="restart"/>
          </w:tcPr>
          <w:p w:rsidR="00F91D3F" w:rsidRDefault="00F91D3F" w:rsidP="007342C5">
            <w:pPr>
              <w:pStyle w:val="a3"/>
              <w:jc w:val="center"/>
              <w:rPr>
                <w:sz w:val="27"/>
                <w:szCs w:val="27"/>
              </w:rPr>
            </w:pPr>
            <w:r w:rsidRPr="007342C5">
              <w:t>Количество условных учебных часов в неделю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proofErr w:type="spellStart"/>
            <w:r>
              <w:t>Осн</w:t>
            </w:r>
            <w:proofErr w:type="spellEnd"/>
            <w:r w:rsidRPr="007342C5">
              <w:t>.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F91D3F" w:rsidRPr="007342C5" w:rsidRDefault="00F91D3F" w:rsidP="00F91D3F">
            <w:pPr>
              <w:spacing w:before="100" w:beforeAutospacing="1" w:after="100" w:afterAutospacing="1"/>
            </w:pPr>
            <w:r>
              <w:t>Доп.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proofErr w:type="spellStart"/>
            <w:r>
              <w:t>Осн</w:t>
            </w:r>
            <w:proofErr w:type="spellEnd"/>
            <w:r w:rsidRPr="007342C5">
              <w:t>.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vAlign w:val="center"/>
          </w:tcPr>
          <w:p w:rsidR="00F91D3F" w:rsidRPr="007342C5" w:rsidRDefault="00F91D3F" w:rsidP="00F91D3F">
            <w:pPr>
              <w:spacing w:before="100" w:beforeAutospacing="1" w:after="100" w:afterAutospacing="1"/>
            </w:pPr>
            <w:r>
              <w:t>Доп.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r>
              <w:t>Доп</w:t>
            </w:r>
            <w:r w:rsidRPr="007342C5"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proofErr w:type="spellStart"/>
            <w:r>
              <w:t>Осн</w:t>
            </w:r>
            <w:proofErr w:type="spellEnd"/>
            <w:r w:rsidRPr="007342C5">
              <w:t>.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1D3F" w:rsidRPr="007342C5" w:rsidRDefault="00F91D3F" w:rsidP="00F91D3F">
            <w:pPr>
              <w:spacing w:before="100" w:beforeAutospacing="1" w:after="100" w:afterAutospacing="1"/>
            </w:pPr>
            <w:r>
              <w:t>Доп.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91D3F" w:rsidRPr="007342C5" w:rsidRDefault="00F91D3F" w:rsidP="00096304">
            <w:pPr>
              <w:spacing w:before="100" w:beforeAutospacing="1" w:after="100" w:afterAutospacing="1"/>
            </w:pPr>
            <w:proofErr w:type="spellStart"/>
            <w:r>
              <w:t>Осн</w:t>
            </w:r>
            <w:proofErr w:type="spellEnd"/>
            <w:r w:rsidRPr="007342C5"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91D3F" w:rsidRPr="007342C5" w:rsidRDefault="00F91D3F" w:rsidP="00F91D3F">
            <w:pPr>
              <w:spacing w:before="100" w:beforeAutospacing="1" w:after="100" w:afterAutospacing="1"/>
            </w:pPr>
            <w:r>
              <w:t>Доп.</w:t>
            </w:r>
          </w:p>
        </w:tc>
      </w:tr>
      <w:tr w:rsidR="00F91D3F" w:rsidTr="0034661E">
        <w:tc>
          <w:tcPr>
            <w:tcW w:w="2048" w:type="dxa"/>
            <w:vMerge/>
          </w:tcPr>
          <w:p w:rsidR="00F91D3F" w:rsidRDefault="00F91D3F" w:rsidP="007342C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91D3F" w:rsidRPr="00F91D3F" w:rsidRDefault="00F91D3F" w:rsidP="007342C5">
            <w:pPr>
              <w:pStyle w:val="a3"/>
              <w:jc w:val="center"/>
            </w:pPr>
            <w:r w:rsidRPr="00F91D3F">
              <w:t>10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F91D3F" w:rsidRPr="00F91D3F" w:rsidRDefault="00F91D3F" w:rsidP="00F91D3F">
            <w:pPr>
              <w:pStyle w:val="a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F91D3F" w:rsidRPr="00F91D3F" w:rsidRDefault="00F91D3F" w:rsidP="007342C5">
            <w:pPr>
              <w:pStyle w:val="a3"/>
              <w:jc w:val="center"/>
            </w:pPr>
            <w:r>
              <w:t>10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F91D3F" w:rsidRPr="00F91D3F" w:rsidRDefault="00F91D3F" w:rsidP="00F91D3F">
            <w:pPr>
              <w:pStyle w:val="a3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F91D3F" w:rsidRPr="00F91D3F" w:rsidRDefault="00F91D3F" w:rsidP="00F91D3F">
            <w:pPr>
              <w:pStyle w:val="a3"/>
              <w:jc w:val="center"/>
            </w:pPr>
            <w:r>
              <w:t>10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1D3F" w:rsidRPr="00F91D3F" w:rsidRDefault="00F91D3F" w:rsidP="007342C5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D3F" w:rsidRPr="00F91D3F" w:rsidRDefault="00F91D3F" w:rsidP="00F91D3F">
            <w:pPr>
              <w:pStyle w:val="a3"/>
              <w:jc w:val="center"/>
            </w:pPr>
            <w:r>
              <w:t>13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91D3F" w:rsidRPr="00F91D3F" w:rsidRDefault="00F91D3F" w:rsidP="00F91D3F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91D3F" w:rsidRPr="00F91D3F" w:rsidRDefault="00F91D3F" w:rsidP="007342C5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1D3F" w:rsidRPr="00F91D3F" w:rsidRDefault="00F91D3F" w:rsidP="007342C5">
            <w:pPr>
              <w:pStyle w:val="a3"/>
              <w:jc w:val="center"/>
            </w:pPr>
            <w:r>
              <w:t>3</w:t>
            </w:r>
          </w:p>
        </w:tc>
      </w:tr>
      <w:tr w:rsidR="0034661E" w:rsidTr="00096304">
        <w:tc>
          <w:tcPr>
            <w:tcW w:w="2048" w:type="dxa"/>
          </w:tcPr>
          <w:p w:rsidR="0034661E" w:rsidRDefault="0034661E" w:rsidP="007342C5">
            <w:pPr>
              <w:pStyle w:val="a3"/>
              <w:jc w:val="center"/>
              <w:rPr>
                <w:sz w:val="27"/>
                <w:szCs w:val="27"/>
              </w:rPr>
            </w:pPr>
            <w:r w:rsidRPr="007342C5">
              <w:t>Общее астрономическое время занятий в часах, в неделю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1ч. 30 мин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-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2ч. 30 мин.</w:t>
            </w:r>
          </w:p>
        </w:tc>
        <w:tc>
          <w:tcPr>
            <w:tcW w:w="689" w:type="dxa"/>
            <w:tcBorders>
              <w:lef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-</w:t>
            </w: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3ч. 20 мин.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>
              <w:t>20 мин.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61E" w:rsidRPr="0034661E" w:rsidRDefault="0034661E" w:rsidP="007342C5">
            <w:pPr>
              <w:pStyle w:val="a3"/>
              <w:jc w:val="center"/>
            </w:pPr>
            <w:r w:rsidRPr="0034661E">
              <w:t>5ч.</w:t>
            </w:r>
            <w:r>
              <w:t xml:space="preserve"> 25 мин.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4661E" w:rsidRPr="0034661E" w:rsidRDefault="0034661E" w:rsidP="0034661E">
            <w:pPr>
              <w:pStyle w:val="a3"/>
            </w:pPr>
            <w:r w:rsidRPr="0034661E">
              <w:t>50</w:t>
            </w:r>
          </w:p>
          <w:p w:rsidR="0034661E" w:rsidRPr="0034661E" w:rsidRDefault="0034661E" w:rsidP="0034661E">
            <w:pPr>
              <w:pStyle w:val="a3"/>
            </w:pPr>
            <w:r w:rsidRPr="0034661E">
              <w:t>мин.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4661E" w:rsidRPr="0034661E" w:rsidRDefault="0034661E" w:rsidP="0034661E">
            <w:pPr>
              <w:pStyle w:val="a3"/>
            </w:pPr>
            <w:r w:rsidRPr="0034661E">
              <w:t>7ч.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34661E" w:rsidRDefault="0034661E" w:rsidP="0034661E">
            <w:pPr>
              <w:pStyle w:val="a3"/>
            </w:pPr>
            <w:r w:rsidRPr="0034661E">
              <w:t>1ч.</w:t>
            </w:r>
          </w:p>
          <w:p w:rsidR="0034661E" w:rsidRDefault="0034661E" w:rsidP="0034661E">
            <w:pPr>
              <w:pStyle w:val="a3"/>
            </w:pPr>
            <w:r w:rsidRPr="0034661E">
              <w:t>30</w:t>
            </w:r>
          </w:p>
          <w:p w:rsidR="0034661E" w:rsidRPr="0034661E" w:rsidRDefault="0034661E" w:rsidP="0034661E">
            <w:pPr>
              <w:pStyle w:val="a3"/>
            </w:pPr>
            <w:r w:rsidRPr="0034661E">
              <w:t>мин.</w:t>
            </w:r>
          </w:p>
        </w:tc>
      </w:tr>
      <w:tr w:rsidR="00F91D3F" w:rsidTr="0034661E">
        <w:tc>
          <w:tcPr>
            <w:tcW w:w="2048" w:type="dxa"/>
          </w:tcPr>
          <w:p w:rsidR="006C0921" w:rsidRDefault="00F91D3F" w:rsidP="007342C5">
            <w:pPr>
              <w:pStyle w:val="a3"/>
              <w:jc w:val="center"/>
              <w:rPr>
                <w:sz w:val="27"/>
                <w:szCs w:val="27"/>
              </w:rPr>
            </w:pPr>
            <w:r w:rsidRPr="007342C5">
              <w:rPr>
                <w:b/>
                <w:bCs/>
              </w:rPr>
              <w:t>ИТОГО:</w:t>
            </w:r>
          </w:p>
        </w:tc>
        <w:tc>
          <w:tcPr>
            <w:tcW w:w="1372" w:type="dxa"/>
            <w:gridSpan w:val="2"/>
          </w:tcPr>
          <w:p w:rsidR="006C0921" w:rsidRPr="0034661E" w:rsidRDefault="0034661E" w:rsidP="007342C5">
            <w:pPr>
              <w:pStyle w:val="a3"/>
              <w:jc w:val="center"/>
            </w:pPr>
            <w:r w:rsidRPr="0034661E">
              <w:t>1 ч. 30 мин.</w:t>
            </w:r>
          </w:p>
        </w:tc>
        <w:tc>
          <w:tcPr>
            <w:tcW w:w="1421" w:type="dxa"/>
            <w:gridSpan w:val="2"/>
          </w:tcPr>
          <w:p w:rsidR="006C0921" w:rsidRPr="0034661E" w:rsidRDefault="0034661E" w:rsidP="007342C5">
            <w:pPr>
              <w:pStyle w:val="a3"/>
              <w:jc w:val="center"/>
            </w:pPr>
            <w:r>
              <w:t>2ч. 30 мин.</w:t>
            </w:r>
          </w:p>
        </w:tc>
        <w:tc>
          <w:tcPr>
            <w:tcW w:w="1395" w:type="dxa"/>
            <w:gridSpan w:val="2"/>
          </w:tcPr>
          <w:p w:rsidR="006C0921" w:rsidRPr="0034661E" w:rsidRDefault="0034661E" w:rsidP="007342C5">
            <w:pPr>
              <w:pStyle w:val="a3"/>
              <w:jc w:val="center"/>
            </w:pPr>
            <w:r>
              <w:t>3ч. 40 мин.</w:t>
            </w:r>
          </w:p>
        </w:tc>
        <w:tc>
          <w:tcPr>
            <w:tcW w:w="1419" w:type="dxa"/>
            <w:gridSpan w:val="2"/>
          </w:tcPr>
          <w:p w:rsidR="006C0921" w:rsidRPr="0034661E" w:rsidRDefault="0034661E" w:rsidP="007342C5">
            <w:pPr>
              <w:pStyle w:val="a3"/>
              <w:jc w:val="center"/>
            </w:pPr>
            <w:r>
              <w:t>6ч. 15 мин.</w:t>
            </w:r>
          </w:p>
        </w:tc>
        <w:tc>
          <w:tcPr>
            <w:tcW w:w="1418" w:type="dxa"/>
            <w:gridSpan w:val="2"/>
          </w:tcPr>
          <w:p w:rsidR="006C0921" w:rsidRPr="0034661E" w:rsidRDefault="0034661E" w:rsidP="007342C5">
            <w:pPr>
              <w:pStyle w:val="a3"/>
              <w:jc w:val="center"/>
            </w:pPr>
            <w:r>
              <w:t>8ч. 30 мин.</w:t>
            </w:r>
          </w:p>
        </w:tc>
      </w:tr>
    </w:tbl>
    <w:p w:rsidR="006C0921" w:rsidRDefault="006C0921" w:rsidP="007342C5">
      <w:pPr>
        <w:pStyle w:val="a3"/>
        <w:jc w:val="center"/>
        <w:rPr>
          <w:sz w:val="27"/>
          <w:szCs w:val="27"/>
        </w:rPr>
      </w:pPr>
    </w:p>
    <w:p w:rsidR="006C0921" w:rsidRDefault="006C0921" w:rsidP="007342C5">
      <w:pPr>
        <w:pStyle w:val="a3"/>
        <w:jc w:val="center"/>
        <w:rPr>
          <w:sz w:val="27"/>
          <w:szCs w:val="27"/>
        </w:rPr>
      </w:pPr>
    </w:p>
    <w:p w:rsidR="006C0921" w:rsidRPr="007342C5" w:rsidRDefault="006C0921" w:rsidP="007342C5">
      <w:pPr>
        <w:pStyle w:val="a3"/>
        <w:jc w:val="center"/>
        <w:rPr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"/>
      </w:tblGrid>
      <w:tr w:rsidR="006C0921" w:rsidRPr="007342C5" w:rsidTr="007342C5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0921" w:rsidRPr="007342C5" w:rsidRDefault="006C0921" w:rsidP="007342C5">
            <w:pPr>
              <w:spacing w:before="100" w:beforeAutospacing="1" w:after="100" w:afterAutospacing="1"/>
            </w:pPr>
            <w:r w:rsidRPr="007342C5">
              <w:rPr>
                <w:b/>
                <w:bCs/>
              </w:rPr>
              <w:t> </w:t>
            </w:r>
          </w:p>
        </w:tc>
      </w:tr>
      <w:tr w:rsidR="006C0921" w:rsidRPr="007342C5" w:rsidTr="007342C5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0921" w:rsidRPr="007342C5" w:rsidRDefault="006C0921" w:rsidP="007342C5"/>
        </w:tc>
      </w:tr>
    </w:tbl>
    <w:p w:rsidR="007342C5" w:rsidRPr="007342C5" w:rsidRDefault="007342C5" w:rsidP="007342C5">
      <w:pPr>
        <w:spacing w:before="100" w:beforeAutospacing="1" w:after="100" w:afterAutospacing="1"/>
      </w:pPr>
      <w:r w:rsidRPr="007342C5">
        <w:t> </w:t>
      </w:r>
    </w:p>
    <w:p w:rsidR="007342C5" w:rsidRPr="007342C5" w:rsidRDefault="007342C5" w:rsidP="007342C5">
      <w:pPr>
        <w:spacing w:before="100" w:beforeAutospacing="1" w:after="100" w:afterAutospacing="1"/>
      </w:pPr>
      <w:r w:rsidRPr="007342C5">
        <w:t> </w:t>
      </w:r>
    </w:p>
    <w:p w:rsidR="007342C5" w:rsidRPr="00870B2D" w:rsidRDefault="007342C5" w:rsidP="00870B2D">
      <w:pPr>
        <w:spacing w:before="100" w:beforeAutospacing="1" w:after="100" w:afterAutospacing="1"/>
        <w:jc w:val="center"/>
      </w:pPr>
    </w:p>
    <w:p w:rsidR="00870B2D" w:rsidRPr="00870B2D" w:rsidRDefault="00870B2D" w:rsidP="00870B2D">
      <w:pPr>
        <w:spacing w:before="100" w:beforeAutospacing="1" w:after="100" w:afterAutospacing="1"/>
      </w:pPr>
    </w:p>
    <w:p w:rsidR="00870B2D" w:rsidRPr="002A13C3" w:rsidRDefault="00870B2D" w:rsidP="002A13C3">
      <w:pPr>
        <w:pStyle w:val="a3"/>
        <w:jc w:val="both"/>
        <w:rPr>
          <w:sz w:val="28"/>
          <w:szCs w:val="28"/>
        </w:rPr>
      </w:pPr>
    </w:p>
    <w:sectPr w:rsidR="00870B2D" w:rsidRPr="002A13C3" w:rsidSect="007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3C3"/>
    <w:rsid w:val="00015648"/>
    <w:rsid w:val="00061417"/>
    <w:rsid w:val="00096304"/>
    <w:rsid w:val="00110C95"/>
    <w:rsid w:val="001E1C8D"/>
    <w:rsid w:val="002372D3"/>
    <w:rsid w:val="002A13C3"/>
    <w:rsid w:val="002B4609"/>
    <w:rsid w:val="002C2D1E"/>
    <w:rsid w:val="002E2C95"/>
    <w:rsid w:val="002E6B34"/>
    <w:rsid w:val="00326C17"/>
    <w:rsid w:val="0034661E"/>
    <w:rsid w:val="00385B20"/>
    <w:rsid w:val="00386919"/>
    <w:rsid w:val="004759BF"/>
    <w:rsid w:val="0049590D"/>
    <w:rsid w:val="004A012F"/>
    <w:rsid w:val="004F63DB"/>
    <w:rsid w:val="00562BFE"/>
    <w:rsid w:val="00565109"/>
    <w:rsid w:val="005A090F"/>
    <w:rsid w:val="005B3C1D"/>
    <w:rsid w:val="005D2AA0"/>
    <w:rsid w:val="00616C47"/>
    <w:rsid w:val="006172B5"/>
    <w:rsid w:val="00652F6D"/>
    <w:rsid w:val="006C0921"/>
    <w:rsid w:val="006D399D"/>
    <w:rsid w:val="006F5A07"/>
    <w:rsid w:val="007342C5"/>
    <w:rsid w:val="007500C8"/>
    <w:rsid w:val="0075713D"/>
    <w:rsid w:val="00794060"/>
    <w:rsid w:val="007E771C"/>
    <w:rsid w:val="00803CB7"/>
    <w:rsid w:val="008210EA"/>
    <w:rsid w:val="00870B2D"/>
    <w:rsid w:val="009A06E1"/>
    <w:rsid w:val="009D73B8"/>
    <w:rsid w:val="00A30384"/>
    <w:rsid w:val="00A7765A"/>
    <w:rsid w:val="00A912A9"/>
    <w:rsid w:val="00AD52F1"/>
    <w:rsid w:val="00B432B2"/>
    <w:rsid w:val="00B53792"/>
    <w:rsid w:val="00BC0FEE"/>
    <w:rsid w:val="00BF6E30"/>
    <w:rsid w:val="00C42255"/>
    <w:rsid w:val="00C4374E"/>
    <w:rsid w:val="00C512B5"/>
    <w:rsid w:val="00CB6006"/>
    <w:rsid w:val="00CF1BDF"/>
    <w:rsid w:val="00D74B3E"/>
    <w:rsid w:val="00D90794"/>
    <w:rsid w:val="00E059E2"/>
    <w:rsid w:val="00E14185"/>
    <w:rsid w:val="00E3457B"/>
    <w:rsid w:val="00E50E17"/>
    <w:rsid w:val="00E529DA"/>
    <w:rsid w:val="00E6505A"/>
    <w:rsid w:val="00E6777D"/>
    <w:rsid w:val="00E9760D"/>
    <w:rsid w:val="00EA42AE"/>
    <w:rsid w:val="00EC19BC"/>
    <w:rsid w:val="00F021CA"/>
    <w:rsid w:val="00F51DC4"/>
    <w:rsid w:val="00F91D3F"/>
    <w:rsid w:val="00F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E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342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A13C3"/>
    <w:rPr>
      <w:sz w:val="24"/>
      <w:szCs w:val="24"/>
    </w:rPr>
  </w:style>
  <w:style w:type="table" w:styleId="a5">
    <w:name w:val="Table Grid"/>
    <w:basedOn w:val="a1"/>
    <w:uiPriority w:val="59"/>
    <w:rsid w:val="002A1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0B2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70B2D"/>
    <w:rPr>
      <w:b/>
      <w:bCs/>
    </w:rPr>
  </w:style>
  <w:style w:type="character" w:styleId="a8">
    <w:name w:val="Emphasis"/>
    <w:basedOn w:val="a0"/>
    <w:uiPriority w:val="20"/>
    <w:qFormat/>
    <w:rsid w:val="00870B2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342C5"/>
    <w:rPr>
      <w:b/>
      <w:bCs/>
      <w:sz w:val="27"/>
      <w:szCs w:val="27"/>
    </w:rPr>
  </w:style>
  <w:style w:type="character" w:customStyle="1" w:styleId="a4">
    <w:name w:val="Без интервала Знак"/>
    <w:link w:val="a3"/>
    <w:rsid w:val="007500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0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FCD33-FA06-48B4-83B7-E74ECD07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Hacker</dc:creator>
  <cp:keywords/>
  <dc:description/>
  <cp:lastModifiedBy>Пользователь Windows</cp:lastModifiedBy>
  <cp:revision>30</cp:revision>
  <cp:lastPrinted>2022-08-17T07:51:00Z</cp:lastPrinted>
  <dcterms:created xsi:type="dcterms:W3CDTF">2015-03-05T18:09:00Z</dcterms:created>
  <dcterms:modified xsi:type="dcterms:W3CDTF">2022-09-13T13:20:00Z</dcterms:modified>
</cp:coreProperties>
</file>